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0C" w:rsidRPr="00F5660C" w:rsidRDefault="002A7A48" w:rsidP="001E6E24">
      <w:pPr>
        <w:spacing w:after="0" w:line="480" w:lineRule="auto"/>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lang w:val="id-ID"/>
        </w:rPr>
        <w:t xml:space="preserve"> </w:t>
      </w:r>
      <w:r w:rsidR="00F5660C" w:rsidRPr="00F5660C">
        <w:rPr>
          <w:rFonts w:ascii="Times New Roman" w:eastAsia="Calibri" w:hAnsi="Times New Roman" w:cs="Times New Roman"/>
          <w:b/>
          <w:sz w:val="24"/>
          <w:szCs w:val="24"/>
          <w:lang w:val="id-ID"/>
        </w:rPr>
        <w:t>BAB IV</w:t>
      </w:r>
    </w:p>
    <w:p w:rsidR="00F5660C" w:rsidRPr="00F5660C" w:rsidRDefault="00F5660C" w:rsidP="001E6E24">
      <w:pPr>
        <w:spacing w:after="0" w:line="480" w:lineRule="auto"/>
        <w:jc w:val="center"/>
        <w:rPr>
          <w:rFonts w:ascii="Times New Roman" w:eastAsia="Calibri" w:hAnsi="Times New Roman" w:cs="Times New Roman"/>
          <w:b/>
          <w:sz w:val="24"/>
          <w:szCs w:val="24"/>
        </w:rPr>
      </w:pPr>
      <w:r w:rsidRPr="00F5660C">
        <w:rPr>
          <w:rFonts w:ascii="Times New Roman" w:eastAsia="Calibri" w:hAnsi="Times New Roman" w:cs="Times New Roman"/>
          <w:b/>
          <w:sz w:val="24"/>
          <w:szCs w:val="24"/>
        </w:rPr>
        <w:t>HASIL PENELITIAN DAN PEMBAHASAN</w:t>
      </w:r>
    </w:p>
    <w:p w:rsidR="00027067" w:rsidRPr="00027067" w:rsidRDefault="00027067" w:rsidP="001E6E24">
      <w:pPr>
        <w:numPr>
          <w:ilvl w:val="0"/>
          <w:numId w:val="15"/>
        </w:numPr>
        <w:spacing w:after="0" w:line="480" w:lineRule="auto"/>
        <w:ind w:left="360"/>
        <w:contextualSpacing/>
        <w:jc w:val="both"/>
        <w:rPr>
          <w:rFonts w:ascii="Times New Roman" w:eastAsia="Times New Roman" w:hAnsi="Times New Roman" w:cs="Times New Roman"/>
          <w:b/>
          <w:bCs/>
          <w:sz w:val="24"/>
          <w:szCs w:val="24"/>
          <w:lang w:val="id-ID"/>
        </w:rPr>
      </w:pPr>
      <w:r w:rsidRPr="00027067">
        <w:rPr>
          <w:rFonts w:ascii="Times New Roman" w:eastAsia="Times New Roman" w:hAnsi="Times New Roman" w:cs="Times New Roman"/>
          <w:b/>
          <w:bCs/>
          <w:sz w:val="24"/>
          <w:szCs w:val="24"/>
          <w:lang w:val="id-ID"/>
        </w:rPr>
        <w:t xml:space="preserve">Setting </w:t>
      </w:r>
      <w:r w:rsidRPr="00027067">
        <w:rPr>
          <w:rFonts w:ascii="Times New Roman" w:eastAsia="Times New Roman" w:hAnsi="Times New Roman" w:cs="Times New Roman"/>
          <w:b/>
          <w:bCs/>
          <w:sz w:val="24"/>
          <w:szCs w:val="24"/>
        </w:rPr>
        <w:t>P</w:t>
      </w:r>
      <w:r w:rsidRPr="00027067">
        <w:rPr>
          <w:rFonts w:ascii="Times New Roman" w:eastAsia="Times New Roman" w:hAnsi="Times New Roman" w:cs="Times New Roman"/>
          <w:b/>
          <w:bCs/>
          <w:sz w:val="24"/>
          <w:szCs w:val="24"/>
          <w:lang w:val="id-ID"/>
        </w:rPr>
        <w:t>enelitian</w:t>
      </w:r>
    </w:p>
    <w:p w:rsidR="00027067" w:rsidRPr="00027067" w:rsidRDefault="00027067" w:rsidP="001E6E24">
      <w:pPr>
        <w:numPr>
          <w:ilvl w:val="0"/>
          <w:numId w:val="16"/>
        </w:numPr>
        <w:spacing w:after="0" w:line="480" w:lineRule="auto"/>
        <w:contextualSpacing/>
        <w:jc w:val="both"/>
        <w:rPr>
          <w:rFonts w:ascii="Times New Roman" w:eastAsia="Times New Roman" w:hAnsi="Times New Roman" w:cs="Times New Roman"/>
          <w:b/>
          <w:bCs/>
          <w:sz w:val="24"/>
          <w:szCs w:val="24"/>
          <w:lang w:val="id-ID"/>
        </w:rPr>
      </w:pPr>
      <w:r w:rsidRPr="00027067">
        <w:rPr>
          <w:rFonts w:ascii="Times New Roman" w:eastAsia="Times New Roman" w:hAnsi="Times New Roman" w:cs="Times New Roman"/>
          <w:b/>
          <w:bCs/>
          <w:sz w:val="24"/>
          <w:szCs w:val="24"/>
          <w:lang w:val="id-ID"/>
        </w:rPr>
        <w:t xml:space="preserve">Letak </w:t>
      </w:r>
      <w:r w:rsidRPr="00027067">
        <w:rPr>
          <w:rFonts w:ascii="Times New Roman" w:eastAsia="Times New Roman" w:hAnsi="Times New Roman" w:cs="Times New Roman"/>
          <w:b/>
          <w:bCs/>
          <w:sz w:val="24"/>
          <w:szCs w:val="24"/>
        </w:rPr>
        <w:t>G</w:t>
      </w:r>
      <w:r w:rsidRPr="00027067">
        <w:rPr>
          <w:rFonts w:ascii="Times New Roman" w:eastAsia="Times New Roman" w:hAnsi="Times New Roman" w:cs="Times New Roman"/>
          <w:b/>
          <w:bCs/>
          <w:sz w:val="24"/>
          <w:szCs w:val="24"/>
          <w:lang w:val="id-ID"/>
        </w:rPr>
        <w:t>eografis</w:t>
      </w:r>
    </w:p>
    <w:p w:rsidR="008E3DAC" w:rsidRPr="001E6E24" w:rsidRDefault="00027067" w:rsidP="008E3DAC">
      <w:pPr>
        <w:spacing w:after="0" w:line="480" w:lineRule="auto"/>
        <w:ind w:left="360" w:firstLine="360"/>
        <w:jc w:val="both"/>
        <w:rPr>
          <w:rFonts w:ascii="Times New Roman" w:hAnsi="Times New Roman" w:cs="Times New Roman"/>
          <w:sz w:val="24"/>
          <w:szCs w:val="24"/>
          <w:lang w:val="id-ID"/>
        </w:rPr>
      </w:pPr>
      <w:r w:rsidRPr="001E6E24">
        <w:rPr>
          <w:rFonts w:ascii="Times New Roman" w:hAnsi="Times New Roman" w:cs="Times New Roman"/>
          <w:sz w:val="24"/>
          <w:szCs w:val="24"/>
        </w:rPr>
        <w:t>Secara admin</w:t>
      </w:r>
      <w:r w:rsidR="008A28A1">
        <w:rPr>
          <w:rFonts w:ascii="Times New Roman" w:hAnsi="Times New Roman" w:cs="Times New Roman"/>
          <w:sz w:val="24"/>
          <w:szCs w:val="24"/>
        </w:rPr>
        <w:t>istratif pusat wilayah Desa pohsarang</w:t>
      </w:r>
      <w:r w:rsidRPr="001E6E24">
        <w:rPr>
          <w:rFonts w:ascii="Times New Roman" w:hAnsi="Times New Roman" w:cs="Times New Roman"/>
          <w:sz w:val="24"/>
          <w:szCs w:val="24"/>
        </w:rPr>
        <w:t xml:space="preserve"> dengan Desa terjauh berjarak kurang lebih 23 KM dengan kedudukan Wilayah kerja pembantu Bupati berjarak kurang lebih 0,4 KM dengan ibukota kabupaten berjarak 15 KM dengan Pusat kedudukan Wilayah kerja pembantu gubernur berjarak kurang lebih 45 km dan dengan ibukota provinsi berjar</w:t>
      </w:r>
      <w:r w:rsidR="000146D1">
        <w:rPr>
          <w:rFonts w:ascii="Times New Roman" w:hAnsi="Times New Roman" w:cs="Times New Roman"/>
          <w:sz w:val="24"/>
          <w:szCs w:val="24"/>
        </w:rPr>
        <w:t>ak k</w:t>
      </w:r>
      <w:r w:rsidR="008E3DAC" w:rsidRPr="008E3DAC">
        <w:rPr>
          <w:rFonts w:ascii="Times New Roman" w:hAnsi="Times New Roman" w:cs="Times New Roman"/>
          <w:sz w:val="24"/>
          <w:szCs w:val="24"/>
        </w:rPr>
        <w:t xml:space="preserve"> </w:t>
      </w:r>
      <w:r w:rsidR="008E3DAC" w:rsidRPr="001E6E24">
        <w:rPr>
          <w:rFonts w:ascii="Times New Roman" w:hAnsi="Times New Roman" w:cs="Times New Roman"/>
          <w:sz w:val="24"/>
          <w:szCs w:val="24"/>
        </w:rPr>
        <w:t xml:space="preserve">Adapun batas-batas wilayah kecamatan </w:t>
      </w:r>
      <w:r w:rsidR="008E3DAC">
        <w:rPr>
          <w:rFonts w:ascii="Times New Roman" w:hAnsi="Times New Roman" w:cs="Times New Roman"/>
          <w:sz w:val="24"/>
          <w:szCs w:val="24"/>
        </w:rPr>
        <w:t>pohsarang</w:t>
      </w:r>
      <w:r w:rsidR="008E3DAC" w:rsidRPr="001E6E24">
        <w:rPr>
          <w:rFonts w:ascii="Times New Roman" w:hAnsi="Times New Roman" w:cs="Times New Roman"/>
          <w:sz w:val="24"/>
          <w:szCs w:val="24"/>
        </w:rPr>
        <w:t xml:space="preserve"> sebagai berikut</w:t>
      </w:r>
      <w:r w:rsidR="008E3DAC" w:rsidRPr="001E6E24">
        <w:rPr>
          <w:rFonts w:ascii="Times New Roman" w:hAnsi="Times New Roman" w:cs="Times New Roman"/>
          <w:sz w:val="24"/>
          <w:szCs w:val="24"/>
          <w:lang w:val="id-ID"/>
        </w:rPr>
        <w:t>:</w:t>
      </w:r>
    </w:p>
    <w:p w:rsidR="008E3DAC" w:rsidRPr="001E6E24" w:rsidRDefault="008E3DAC" w:rsidP="008E3DAC">
      <w:pPr>
        <w:pStyle w:val="ListParagraph"/>
        <w:numPr>
          <w:ilvl w:val="0"/>
          <w:numId w:val="17"/>
        </w:numPr>
        <w:spacing w:after="0" w:line="480" w:lineRule="auto"/>
        <w:jc w:val="both"/>
        <w:rPr>
          <w:rFonts w:ascii="Times New Roman" w:hAnsi="Times New Roman" w:cs="Times New Roman"/>
          <w:sz w:val="24"/>
          <w:szCs w:val="24"/>
        </w:rPr>
      </w:pPr>
      <w:r w:rsidRPr="001E6E24">
        <w:rPr>
          <w:rFonts w:ascii="Times New Roman" w:hAnsi="Times New Roman" w:cs="Times New Roman"/>
          <w:sz w:val="24"/>
          <w:szCs w:val="24"/>
        </w:rPr>
        <w:t xml:space="preserve">Sebelah utara </w:t>
      </w:r>
      <w:r w:rsidRPr="001E6E24">
        <w:rPr>
          <w:rFonts w:ascii="Times New Roman" w:hAnsi="Times New Roman" w:cs="Times New Roman"/>
          <w:sz w:val="24"/>
          <w:szCs w:val="24"/>
        </w:rPr>
        <w:tab/>
      </w:r>
      <w:r w:rsidRPr="001E6E24">
        <w:rPr>
          <w:rFonts w:ascii="Times New Roman" w:hAnsi="Times New Roman" w:cs="Times New Roman"/>
          <w:sz w:val="24"/>
          <w:szCs w:val="24"/>
          <w:lang w:val="id-ID"/>
        </w:rPr>
        <w:t>:</w:t>
      </w:r>
      <w:r w:rsidR="007F6962">
        <w:rPr>
          <w:rFonts w:ascii="Times New Roman" w:hAnsi="Times New Roman" w:cs="Times New Roman"/>
          <w:sz w:val="24"/>
          <w:szCs w:val="24"/>
          <w:lang w:val="id-ID"/>
        </w:rPr>
        <w:t xml:space="preserve">  </w:t>
      </w:r>
      <w:r w:rsidR="00B4114C">
        <w:rPr>
          <w:rFonts w:ascii="Times New Roman" w:hAnsi="Times New Roman" w:cs="Times New Roman"/>
          <w:sz w:val="24"/>
          <w:szCs w:val="24"/>
          <w:lang w:val="id-ID"/>
        </w:rPr>
        <w:t>Kedak</w:t>
      </w:r>
      <w:r w:rsidRPr="001E6E24">
        <w:rPr>
          <w:rFonts w:ascii="Times New Roman" w:hAnsi="Times New Roman" w:cs="Times New Roman"/>
          <w:sz w:val="24"/>
          <w:szCs w:val="24"/>
        </w:rPr>
        <w:tab/>
      </w:r>
      <w:r w:rsidRPr="001E6E24">
        <w:rPr>
          <w:rFonts w:ascii="Times New Roman" w:hAnsi="Times New Roman" w:cs="Times New Roman"/>
          <w:sz w:val="24"/>
          <w:szCs w:val="24"/>
        </w:rPr>
        <w:tab/>
        <w:t xml:space="preserve"> </w:t>
      </w:r>
    </w:p>
    <w:p w:rsidR="008E3DAC" w:rsidRPr="001E6E24" w:rsidRDefault="008E3DAC" w:rsidP="008E3DAC">
      <w:pPr>
        <w:pStyle w:val="ListParagraph"/>
        <w:numPr>
          <w:ilvl w:val="0"/>
          <w:numId w:val="17"/>
        </w:numPr>
        <w:spacing w:after="0" w:line="480" w:lineRule="auto"/>
        <w:jc w:val="both"/>
        <w:rPr>
          <w:rFonts w:ascii="Times New Roman" w:hAnsi="Times New Roman" w:cs="Times New Roman"/>
          <w:sz w:val="24"/>
          <w:szCs w:val="24"/>
        </w:rPr>
      </w:pPr>
      <w:r w:rsidRPr="001E6E24">
        <w:rPr>
          <w:rFonts w:ascii="Times New Roman" w:hAnsi="Times New Roman" w:cs="Times New Roman"/>
          <w:sz w:val="24"/>
          <w:szCs w:val="24"/>
        </w:rPr>
        <w:t>Sebelah Selatan</w:t>
      </w:r>
      <w:r w:rsidRPr="001E6E24">
        <w:rPr>
          <w:rFonts w:ascii="Times New Roman" w:hAnsi="Times New Roman" w:cs="Times New Roman"/>
          <w:sz w:val="24"/>
          <w:szCs w:val="24"/>
        </w:rPr>
        <w:tab/>
      </w:r>
      <w:r w:rsidRPr="001E6E24">
        <w:rPr>
          <w:rFonts w:ascii="Times New Roman" w:hAnsi="Times New Roman" w:cs="Times New Roman"/>
          <w:sz w:val="24"/>
          <w:szCs w:val="24"/>
          <w:lang w:val="id-ID"/>
        </w:rPr>
        <w:t>:</w:t>
      </w:r>
      <w:r w:rsidR="00B4114C">
        <w:rPr>
          <w:rFonts w:ascii="Times New Roman" w:hAnsi="Times New Roman" w:cs="Times New Roman"/>
          <w:sz w:val="24"/>
          <w:szCs w:val="24"/>
          <w:lang w:val="id-ID"/>
        </w:rPr>
        <w:t xml:space="preserve"> Puhrubuh</w:t>
      </w:r>
      <w:r w:rsidRPr="001E6E24">
        <w:rPr>
          <w:rFonts w:ascii="Times New Roman" w:hAnsi="Times New Roman" w:cs="Times New Roman"/>
          <w:sz w:val="24"/>
          <w:szCs w:val="24"/>
        </w:rPr>
        <w:tab/>
      </w:r>
      <w:r w:rsidRPr="001E6E24">
        <w:rPr>
          <w:rFonts w:ascii="Times New Roman" w:hAnsi="Times New Roman" w:cs="Times New Roman"/>
          <w:sz w:val="24"/>
          <w:szCs w:val="24"/>
        </w:rPr>
        <w:tab/>
        <w:t xml:space="preserve"> </w:t>
      </w:r>
    </w:p>
    <w:p w:rsidR="008E3DAC" w:rsidRPr="001E6E24" w:rsidRDefault="008E3DAC" w:rsidP="008E3DAC">
      <w:pPr>
        <w:pStyle w:val="ListParagraph"/>
        <w:numPr>
          <w:ilvl w:val="0"/>
          <w:numId w:val="17"/>
        </w:numPr>
        <w:spacing w:after="0" w:line="480" w:lineRule="auto"/>
        <w:jc w:val="both"/>
        <w:rPr>
          <w:rFonts w:ascii="Times New Roman" w:hAnsi="Times New Roman" w:cs="Times New Roman"/>
          <w:sz w:val="24"/>
          <w:szCs w:val="24"/>
        </w:rPr>
      </w:pPr>
      <w:r w:rsidRPr="001E6E24">
        <w:rPr>
          <w:rFonts w:ascii="Times New Roman" w:hAnsi="Times New Roman" w:cs="Times New Roman"/>
          <w:sz w:val="24"/>
          <w:szCs w:val="24"/>
        </w:rPr>
        <w:t xml:space="preserve">Sebelah barat </w:t>
      </w:r>
      <w:r w:rsidRPr="001E6E24">
        <w:rPr>
          <w:rFonts w:ascii="Times New Roman" w:hAnsi="Times New Roman" w:cs="Times New Roman"/>
          <w:sz w:val="24"/>
          <w:szCs w:val="24"/>
        </w:rPr>
        <w:tab/>
      </w:r>
      <w:r w:rsidRPr="001E6E24">
        <w:rPr>
          <w:rFonts w:ascii="Times New Roman" w:hAnsi="Times New Roman" w:cs="Times New Roman"/>
          <w:sz w:val="24"/>
          <w:szCs w:val="24"/>
          <w:lang w:val="id-ID"/>
        </w:rPr>
        <w:t>:</w:t>
      </w:r>
      <w:r w:rsidR="00B4114C">
        <w:rPr>
          <w:rFonts w:ascii="Times New Roman" w:hAnsi="Times New Roman" w:cs="Times New Roman"/>
          <w:sz w:val="24"/>
          <w:szCs w:val="24"/>
          <w:lang w:val="id-ID"/>
        </w:rPr>
        <w:t xml:space="preserve"> Kanyoran</w:t>
      </w:r>
      <w:r w:rsidRPr="001E6E24">
        <w:rPr>
          <w:rFonts w:ascii="Times New Roman" w:hAnsi="Times New Roman" w:cs="Times New Roman"/>
          <w:sz w:val="24"/>
          <w:szCs w:val="24"/>
        </w:rPr>
        <w:tab/>
      </w:r>
      <w:r w:rsidRPr="001E6E24">
        <w:rPr>
          <w:rFonts w:ascii="Times New Roman" w:hAnsi="Times New Roman" w:cs="Times New Roman"/>
          <w:sz w:val="24"/>
          <w:szCs w:val="24"/>
        </w:rPr>
        <w:tab/>
        <w:t xml:space="preserve"> </w:t>
      </w:r>
    </w:p>
    <w:p w:rsidR="008E3DAC" w:rsidRPr="001E6E24" w:rsidRDefault="008E3DAC" w:rsidP="008E3DAC">
      <w:pPr>
        <w:pStyle w:val="ListParagraph"/>
        <w:numPr>
          <w:ilvl w:val="0"/>
          <w:numId w:val="17"/>
        </w:numPr>
        <w:spacing w:after="0" w:line="480" w:lineRule="auto"/>
        <w:jc w:val="both"/>
        <w:rPr>
          <w:rFonts w:ascii="Times New Roman" w:hAnsi="Times New Roman" w:cs="Times New Roman"/>
          <w:sz w:val="24"/>
          <w:szCs w:val="24"/>
        </w:rPr>
      </w:pPr>
      <w:r w:rsidRPr="001E6E24">
        <w:rPr>
          <w:rFonts w:ascii="Times New Roman" w:hAnsi="Times New Roman" w:cs="Times New Roman"/>
          <w:sz w:val="24"/>
          <w:szCs w:val="24"/>
        </w:rPr>
        <w:t xml:space="preserve">Sebelah timur </w:t>
      </w:r>
      <w:r w:rsidRPr="001E6E24">
        <w:rPr>
          <w:rFonts w:ascii="Times New Roman" w:hAnsi="Times New Roman" w:cs="Times New Roman"/>
          <w:sz w:val="24"/>
          <w:szCs w:val="24"/>
        </w:rPr>
        <w:tab/>
      </w:r>
      <w:r w:rsidRPr="001E6E24">
        <w:rPr>
          <w:rFonts w:ascii="Times New Roman" w:hAnsi="Times New Roman" w:cs="Times New Roman"/>
          <w:sz w:val="24"/>
          <w:szCs w:val="24"/>
          <w:lang w:val="id-ID"/>
        </w:rPr>
        <w:t>:</w:t>
      </w:r>
      <w:r w:rsidR="00B4114C">
        <w:rPr>
          <w:rFonts w:ascii="Times New Roman" w:hAnsi="Times New Roman" w:cs="Times New Roman"/>
          <w:sz w:val="24"/>
          <w:szCs w:val="24"/>
          <w:lang w:val="id-ID"/>
        </w:rPr>
        <w:t xml:space="preserve"> Bobang</w:t>
      </w:r>
      <w:r>
        <w:rPr>
          <w:rFonts w:ascii="Times New Roman" w:hAnsi="Times New Roman" w:cs="Times New Roman"/>
          <w:sz w:val="24"/>
          <w:szCs w:val="24"/>
        </w:rPr>
        <w:tab/>
      </w:r>
    </w:p>
    <w:p w:rsidR="00027067" w:rsidRPr="001E6E24" w:rsidRDefault="00B4114C" w:rsidP="00B4114C">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id-ID"/>
        </w:rPr>
        <w:t>K</w:t>
      </w:r>
      <w:r w:rsidR="000146D1">
        <w:rPr>
          <w:rFonts w:ascii="Times New Roman" w:hAnsi="Times New Roman" w:cs="Times New Roman"/>
          <w:sz w:val="24"/>
          <w:szCs w:val="24"/>
        </w:rPr>
        <w:t xml:space="preserve">urang lebih 160 KM desa </w:t>
      </w:r>
      <w:r w:rsidR="00027067" w:rsidRPr="001E6E24">
        <w:rPr>
          <w:rFonts w:ascii="Times New Roman" w:hAnsi="Times New Roman" w:cs="Times New Roman"/>
          <w:sz w:val="24"/>
          <w:szCs w:val="24"/>
        </w:rPr>
        <w:t xml:space="preserve"> </w:t>
      </w:r>
      <w:r w:rsidR="008A28A1">
        <w:rPr>
          <w:rFonts w:ascii="Times New Roman" w:hAnsi="Times New Roman" w:cs="Times New Roman"/>
          <w:sz w:val="24"/>
          <w:szCs w:val="24"/>
        </w:rPr>
        <w:t>pohsarang</w:t>
      </w:r>
      <w:r w:rsidR="000146D1">
        <w:rPr>
          <w:rFonts w:ascii="Times New Roman" w:hAnsi="Times New Roman" w:cs="Times New Roman"/>
          <w:sz w:val="24"/>
          <w:szCs w:val="24"/>
        </w:rPr>
        <w:t xml:space="preserve"> merupakan salah satu d</w:t>
      </w:r>
      <w:r>
        <w:rPr>
          <w:rFonts w:ascii="Times New Roman" w:hAnsi="Times New Roman" w:cs="Times New Roman"/>
          <w:sz w:val="24"/>
          <w:szCs w:val="24"/>
        </w:rPr>
        <w:t xml:space="preserve">esa yang ada di  keammtan semen. </w:t>
      </w:r>
      <w:r w:rsidR="008A28A1">
        <w:rPr>
          <w:rFonts w:ascii="Times New Roman" w:hAnsi="Times New Roman" w:cs="Times New Roman"/>
          <w:sz w:val="24"/>
          <w:szCs w:val="24"/>
        </w:rPr>
        <w:t>Pohsarang</w:t>
      </w:r>
      <w:r w:rsidR="000146D1">
        <w:rPr>
          <w:rFonts w:ascii="Times New Roman" w:hAnsi="Times New Roman" w:cs="Times New Roman"/>
          <w:sz w:val="24"/>
          <w:szCs w:val="24"/>
        </w:rPr>
        <w:t> adalah sebuah desa</w:t>
      </w:r>
      <w:r w:rsidR="003D2924">
        <w:rPr>
          <w:rFonts w:ascii="Times New Roman" w:hAnsi="Times New Roman" w:cs="Times New Roman"/>
          <w:sz w:val="24"/>
          <w:szCs w:val="24"/>
        </w:rPr>
        <w:t> di kecmatan semen</w:t>
      </w:r>
      <w:r w:rsidR="001E6E24" w:rsidRPr="001E6E24">
        <w:rPr>
          <w:rFonts w:ascii="Times New Roman" w:hAnsi="Times New Roman" w:cs="Times New Roman"/>
          <w:sz w:val="24"/>
          <w:szCs w:val="24"/>
        </w:rPr>
        <w:t xml:space="preserve"> Kediri Provinsi Jawa Timur, Indonesia yang memiliki 12 desa, antara lain Bulu, Sidomulyo, Bobang, </w:t>
      </w:r>
      <w:r w:rsidR="008A28A1">
        <w:rPr>
          <w:rFonts w:ascii="Times New Roman" w:hAnsi="Times New Roman" w:cs="Times New Roman"/>
          <w:sz w:val="24"/>
          <w:szCs w:val="24"/>
        </w:rPr>
        <w:t>Pohsarang</w:t>
      </w:r>
      <w:r w:rsidR="001E6E24" w:rsidRPr="001E6E24">
        <w:rPr>
          <w:rFonts w:ascii="Times New Roman" w:hAnsi="Times New Roman" w:cs="Times New Roman"/>
          <w:sz w:val="24"/>
          <w:szCs w:val="24"/>
        </w:rPr>
        <w:t>, Puhrubuh, Titik, Kedak, Puhsarang, Kanyoran, Pagung, Joho, dan Selopanggung.</w:t>
      </w:r>
    </w:p>
    <w:p w:rsidR="00027067" w:rsidRPr="006C3CCB" w:rsidRDefault="008A28A1" w:rsidP="006C3CCB">
      <w:pPr>
        <w:numPr>
          <w:ilvl w:val="0"/>
          <w:numId w:val="16"/>
        </w:numPr>
        <w:spacing w:after="0"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Sejarah </w:t>
      </w:r>
      <w:r>
        <w:rPr>
          <w:rFonts w:ascii="Times New Roman" w:eastAsia="Calibri" w:hAnsi="Times New Roman" w:cs="Times New Roman"/>
          <w:b/>
          <w:sz w:val="24"/>
          <w:szCs w:val="24"/>
        </w:rPr>
        <w:t>Desa</w:t>
      </w:r>
      <w:r w:rsidR="006C3CCB">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lang w:val="id-ID"/>
        </w:rPr>
        <w:t>Pohsarang</w:t>
      </w:r>
      <w:r w:rsidR="006C3CCB">
        <w:rPr>
          <w:rFonts w:ascii="Times New Roman" w:eastAsia="Calibri" w:hAnsi="Times New Roman" w:cs="Times New Roman"/>
          <w:b/>
          <w:sz w:val="24"/>
          <w:szCs w:val="24"/>
          <w:lang w:val="id-ID"/>
        </w:rPr>
        <w:t xml:space="preserve"> </w:t>
      </w:r>
    </w:p>
    <w:p w:rsidR="006C3CCB" w:rsidRDefault="001A2071" w:rsidP="006B241D">
      <w:pPr>
        <w:spacing w:after="0" w:line="480" w:lineRule="auto"/>
        <w:ind w:left="360" w:firstLine="360"/>
        <w:jc w:val="both"/>
        <w:rPr>
          <w:rFonts w:ascii="Times New Roman" w:hAnsi="Times New Roman" w:cs="Times New Roman"/>
          <w:sz w:val="24"/>
          <w:szCs w:val="24"/>
        </w:rPr>
      </w:pPr>
      <w:r w:rsidRPr="006C3CCB">
        <w:rPr>
          <w:rFonts w:ascii="Times New Roman" w:hAnsi="Times New Roman" w:cs="Times New Roman"/>
          <w:sz w:val="24"/>
          <w:szCs w:val="24"/>
          <w:lang w:val="id-ID"/>
        </w:rPr>
        <w:t>S</w:t>
      </w:r>
      <w:r w:rsidRPr="006C3CCB">
        <w:rPr>
          <w:rFonts w:ascii="Times New Roman" w:hAnsi="Times New Roman" w:cs="Times New Roman"/>
          <w:sz w:val="24"/>
          <w:szCs w:val="24"/>
        </w:rPr>
        <w:t xml:space="preserve">ejarah singkat kecamatan </w:t>
      </w:r>
      <w:r w:rsidR="008A28A1">
        <w:rPr>
          <w:rFonts w:ascii="Times New Roman" w:hAnsi="Times New Roman" w:cs="Times New Roman"/>
          <w:sz w:val="24"/>
          <w:szCs w:val="24"/>
        </w:rPr>
        <w:t>Pohsarang</w:t>
      </w:r>
      <w:r w:rsidR="006C3CCB" w:rsidRPr="006C3CCB">
        <w:rPr>
          <w:rFonts w:ascii="Times New Roman" w:hAnsi="Times New Roman" w:cs="Times New Roman"/>
          <w:sz w:val="24"/>
          <w:szCs w:val="24"/>
        </w:rPr>
        <w:t xml:space="preserve"> </w:t>
      </w:r>
      <w:r w:rsidRPr="006C3CCB">
        <w:rPr>
          <w:rFonts w:ascii="Times New Roman" w:hAnsi="Times New Roman" w:cs="Times New Roman"/>
          <w:sz w:val="24"/>
          <w:szCs w:val="24"/>
        </w:rPr>
        <w:t xml:space="preserve">dalam suatu kota/kabupaten </w:t>
      </w:r>
      <w:r w:rsidR="006C3CCB" w:rsidRPr="006C3CCB">
        <w:rPr>
          <w:rFonts w:ascii="Times New Roman" w:hAnsi="Times New Roman" w:cs="Times New Roman"/>
          <w:sz w:val="24"/>
          <w:szCs w:val="24"/>
        </w:rPr>
        <w:t xml:space="preserve">pasti memiliki lembaga yang bergerak pada bidang administratif tak terkecuali Kabupaten Kediri. Kecamatan </w:t>
      </w:r>
      <w:r w:rsidR="008A28A1">
        <w:rPr>
          <w:rFonts w:ascii="Times New Roman" w:hAnsi="Times New Roman" w:cs="Times New Roman"/>
          <w:sz w:val="24"/>
          <w:szCs w:val="24"/>
        </w:rPr>
        <w:t>Pohsarang</w:t>
      </w:r>
      <w:r w:rsidR="006C3CCB" w:rsidRPr="006C3CCB">
        <w:rPr>
          <w:rFonts w:ascii="Times New Roman" w:hAnsi="Times New Roman" w:cs="Times New Roman"/>
          <w:sz w:val="24"/>
          <w:szCs w:val="24"/>
        </w:rPr>
        <w:t xml:space="preserve"> Kabupaten Kediri merupakan gabungan dari beberapa desa dan kelurahan di Kabupaten Kediri. Kecamatan </w:t>
      </w:r>
      <w:r w:rsidR="008A28A1">
        <w:rPr>
          <w:rFonts w:ascii="Times New Roman" w:hAnsi="Times New Roman" w:cs="Times New Roman"/>
          <w:sz w:val="24"/>
          <w:szCs w:val="24"/>
        </w:rPr>
        <w:lastRenderedPageBreak/>
        <w:t>Pohsarang</w:t>
      </w:r>
      <w:r w:rsidR="006C3CCB" w:rsidRPr="006C3CCB">
        <w:rPr>
          <w:rFonts w:ascii="Times New Roman" w:hAnsi="Times New Roman" w:cs="Times New Roman"/>
          <w:sz w:val="24"/>
          <w:szCs w:val="24"/>
        </w:rPr>
        <w:t xml:space="preserve"> dipimpin oleh Camat yang ditunjuk langsung oleh Bupati. Organisasi kecamatan berfungsi serta bertanggung jawab untuk membantu tugas-tugas Bupati dalam mengoptimalkan berbagai kegiatan pemerintahan, pembangunan, serta pembinaan kemasyarakatan yang berada di lingkup wilayah kecamatan. </w:t>
      </w:r>
    </w:p>
    <w:p w:rsidR="006C3CCB" w:rsidRPr="006C3CCB" w:rsidRDefault="006C3CCB" w:rsidP="006B241D">
      <w:pPr>
        <w:spacing w:after="0" w:line="480" w:lineRule="auto"/>
        <w:ind w:left="360" w:firstLine="360"/>
        <w:jc w:val="both"/>
        <w:rPr>
          <w:rFonts w:ascii="Times New Roman" w:eastAsia="Calibri" w:hAnsi="Times New Roman" w:cs="Times New Roman"/>
          <w:b/>
          <w:sz w:val="24"/>
          <w:szCs w:val="24"/>
        </w:rPr>
      </w:pPr>
      <w:r w:rsidRPr="006C3CCB">
        <w:rPr>
          <w:rFonts w:ascii="Times New Roman" w:hAnsi="Times New Roman" w:cs="Times New Roman"/>
          <w:sz w:val="24"/>
          <w:szCs w:val="24"/>
        </w:rPr>
        <w:t>Berdasarkan undang-undang Nomor 23 Tahun 2014 tentang Pemerintah Daerah, pasal 209 ayat (2) huruf f, Kecamatan merupakan bagian perangkat daerah Kabupaten/Kota. Kecamatan memiliki sebuah peran yang penting karena merupakan ujung tombak pelayanan dan pembinaan masyarakat, seperti disebutkan dalam pasal 221 ayat (1) yang menyatakan bahwa daerah Kabupaten/Kota membentuk kecamatan untuk meningkatkan koordinasi penyelenggaraan pemerintahan, pelayanan publik dan pemberdayaan masyarakat desa/kelurahan. Berdasarkan Peraturan Daerah Kabupaten Kediri Nomor 5 Tahun 2016 tentang Susunan Perangkat Daerah Kabupaten Kediri yang dijabarkan lebih lanjut dengan Peraturan Bupati Nomor 66 Tahun 2016 tentang kedudukan, susunan organisasi, uraian tugas dan fungsi serta tata kerja Kecamatan pasal 2 ayat (1) menyebutkan : Kecamatan merupakan unsur penunjang urusan pemerintahan.</w:t>
      </w:r>
    </w:p>
    <w:p w:rsidR="00F672F7" w:rsidRPr="00F672F7" w:rsidRDefault="003E5625" w:rsidP="00F672F7">
      <w:pPr>
        <w:numPr>
          <w:ilvl w:val="0"/>
          <w:numId w:val="16"/>
        </w:numPr>
        <w:spacing w:after="0" w:line="480" w:lineRule="auto"/>
        <w:contextualSpacing/>
        <w:jc w:val="both"/>
        <w:rPr>
          <w:rFonts w:ascii="Times New Roman" w:eastAsia="Calibri" w:hAnsi="Times New Roman" w:cs="Times New Roman"/>
          <w:b/>
          <w:sz w:val="24"/>
          <w:szCs w:val="24"/>
          <w:lang w:val="id-ID"/>
        </w:rPr>
      </w:pPr>
      <w:r w:rsidRPr="00F672F7">
        <w:rPr>
          <w:rFonts w:ascii="Times New Roman" w:eastAsia="Calibri" w:hAnsi="Times New Roman" w:cs="Times New Roman"/>
          <w:b/>
          <w:sz w:val="24"/>
          <w:szCs w:val="24"/>
          <w:lang w:val="id-ID"/>
        </w:rPr>
        <w:t>Struk</w:t>
      </w:r>
      <w:r>
        <w:rPr>
          <w:rFonts w:ascii="Times New Roman" w:eastAsia="Calibri" w:hAnsi="Times New Roman" w:cs="Times New Roman"/>
          <w:b/>
          <w:sz w:val="24"/>
          <w:szCs w:val="24"/>
          <w:lang w:val="id-ID"/>
        </w:rPr>
        <w:t xml:space="preserve">tur Organisasi Pemerintahan </w:t>
      </w:r>
      <w:r w:rsidR="002D7C39">
        <w:rPr>
          <w:rFonts w:ascii="Times New Roman" w:eastAsia="Calibri" w:hAnsi="Times New Roman" w:cs="Times New Roman"/>
          <w:b/>
          <w:sz w:val="24"/>
          <w:szCs w:val="24"/>
          <w:lang w:val="id-ID"/>
        </w:rPr>
        <w:t>Desa</w:t>
      </w:r>
      <w:r w:rsidR="002D7C39" w:rsidRPr="00F672F7">
        <w:rPr>
          <w:rFonts w:ascii="Times New Roman" w:eastAsia="Calibri" w:hAnsi="Times New Roman" w:cs="Times New Roman"/>
          <w:b/>
          <w:sz w:val="24"/>
          <w:szCs w:val="24"/>
          <w:lang w:val="id-ID"/>
        </w:rPr>
        <w:t xml:space="preserve"> </w:t>
      </w:r>
      <w:r w:rsidR="008A28A1">
        <w:rPr>
          <w:rFonts w:ascii="Times New Roman" w:eastAsia="Calibri" w:hAnsi="Times New Roman" w:cs="Times New Roman"/>
          <w:b/>
          <w:sz w:val="24"/>
          <w:szCs w:val="24"/>
          <w:lang w:val="id-ID"/>
        </w:rPr>
        <w:t>Pohsarang</w:t>
      </w:r>
    </w:p>
    <w:p w:rsidR="00F672F7" w:rsidRPr="00F672F7" w:rsidRDefault="00F672F7" w:rsidP="00E11F10">
      <w:pPr>
        <w:spacing w:line="240" w:lineRule="auto"/>
        <w:ind w:firstLine="720"/>
        <w:rPr>
          <w:rFonts w:ascii="Times New Roman" w:hAnsi="Times New Roman" w:cs="Times New Roman"/>
          <w:sz w:val="24"/>
          <w:szCs w:val="24"/>
        </w:rPr>
      </w:pPr>
      <w:r w:rsidRPr="00F672F7">
        <w:rPr>
          <w:rFonts w:ascii="Times New Roman" w:hAnsi="Times New Roman" w:cs="Times New Roman"/>
          <w:sz w:val="24"/>
          <w:szCs w:val="24"/>
        </w:rPr>
        <w:t>Kepala Desa</w:t>
      </w:r>
      <w:r w:rsidRPr="00F672F7">
        <w:rPr>
          <w:rFonts w:ascii="Times New Roman" w:hAnsi="Times New Roman" w:cs="Times New Roman"/>
          <w:sz w:val="24"/>
          <w:szCs w:val="24"/>
          <w:lang w:val="id-ID"/>
        </w:rPr>
        <w:t xml:space="preserve"> </w:t>
      </w:r>
      <w:r w:rsidR="00F8455A" w:rsidRPr="00F672F7">
        <w:rPr>
          <w:rFonts w:ascii="Times New Roman" w:hAnsi="Times New Roman" w:cs="Times New Roman"/>
          <w:sz w:val="24"/>
          <w:szCs w:val="24"/>
          <w:lang w:val="id-ID"/>
        </w:rPr>
        <w:tab/>
      </w:r>
      <w:r w:rsidR="00F8455A" w:rsidRPr="00F672F7">
        <w:rPr>
          <w:rFonts w:ascii="Times New Roman" w:hAnsi="Times New Roman" w:cs="Times New Roman"/>
          <w:sz w:val="24"/>
          <w:szCs w:val="24"/>
          <w:lang w:val="id-ID"/>
        </w:rPr>
        <w:tab/>
      </w:r>
      <w:r w:rsidR="00F8455A" w:rsidRPr="00F672F7">
        <w:rPr>
          <w:rFonts w:ascii="Times New Roman" w:hAnsi="Times New Roman" w:cs="Times New Roman"/>
          <w:sz w:val="24"/>
          <w:szCs w:val="24"/>
          <w:lang w:val="id-ID"/>
        </w:rPr>
        <w:tab/>
      </w:r>
      <w:r w:rsidR="00F8455A" w:rsidRPr="00F672F7">
        <w:rPr>
          <w:rFonts w:ascii="Times New Roman" w:hAnsi="Times New Roman" w:cs="Times New Roman"/>
          <w:sz w:val="24"/>
          <w:szCs w:val="24"/>
          <w:lang w:val="id-ID"/>
        </w:rPr>
        <w:tab/>
        <w:t xml:space="preserve">: </w:t>
      </w:r>
      <w:r w:rsidR="00F8455A">
        <w:rPr>
          <w:rFonts w:ascii="Times New Roman" w:hAnsi="Times New Roman" w:cs="Times New Roman"/>
          <w:sz w:val="24"/>
          <w:szCs w:val="24"/>
          <w:lang w:val="id-ID"/>
        </w:rPr>
        <w:t>Bambang Widodo</w:t>
      </w:r>
    </w:p>
    <w:p w:rsidR="00F672F7" w:rsidRPr="00F672F7" w:rsidRDefault="00F672F7" w:rsidP="00E11F10">
      <w:pPr>
        <w:spacing w:line="240" w:lineRule="auto"/>
        <w:ind w:firstLine="720"/>
        <w:rPr>
          <w:rFonts w:ascii="Times New Roman" w:hAnsi="Times New Roman" w:cs="Times New Roman"/>
          <w:sz w:val="24"/>
          <w:szCs w:val="24"/>
        </w:rPr>
      </w:pPr>
      <w:r w:rsidRPr="00F672F7">
        <w:rPr>
          <w:rFonts w:ascii="Times New Roman" w:hAnsi="Times New Roman" w:cs="Times New Roman"/>
          <w:sz w:val="24"/>
          <w:szCs w:val="24"/>
        </w:rPr>
        <w:t>Sekretaris Desa</w:t>
      </w:r>
      <w:r w:rsidRPr="00F672F7">
        <w:rPr>
          <w:rFonts w:ascii="Times New Roman" w:hAnsi="Times New Roman" w:cs="Times New Roman"/>
          <w:sz w:val="24"/>
          <w:szCs w:val="24"/>
          <w:lang w:val="id-ID"/>
        </w:rPr>
        <w:t xml:space="preserve"> </w:t>
      </w:r>
      <w:r w:rsidR="00F8455A" w:rsidRPr="00F672F7">
        <w:rPr>
          <w:rFonts w:ascii="Times New Roman" w:hAnsi="Times New Roman" w:cs="Times New Roman"/>
          <w:sz w:val="24"/>
          <w:szCs w:val="24"/>
          <w:lang w:val="id-ID"/>
        </w:rPr>
        <w:tab/>
      </w:r>
      <w:r w:rsidR="00F8455A" w:rsidRPr="00F672F7">
        <w:rPr>
          <w:rFonts w:ascii="Times New Roman" w:hAnsi="Times New Roman" w:cs="Times New Roman"/>
          <w:sz w:val="24"/>
          <w:szCs w:val="24"/>
          <w:lang w:val="id-ID"/>
        </w:rPr>
        <w:tab/>
      </w:r>
      <w:r w:rsidR="00F8455A" w:rsidRPr="00F672F7">
        <w:rPr>
          <w:rFonts w:ascii="Times New Roman" w:hAnsi="Times New Roman" w:cs="Times New Roman"/>
          <w:sz w:val="24"/>
          <w:szCs w:val="24"/>
          <w:lang w:val="id-ID"/>
        </w:rPr>
        <w:tab/>
        <w:t xml:space="preserve">: </w:t>
      </w:r>
      <w:r w:rsidR="00F8455A">
        <w:rPr>
          <w:rFonts w:ascii="Times New Roman" w:hAnsi="Times New Roman" w:cs="Times New Roman"/>
          <w:sz w:val="24"/>
          <w:szCs w:val="24"/>
          <w:lang w:val="id-ID"/>
        </w:rPr>
        <w:t xml:space="preserve"> Sa’diatul Maasruroh</w:t>
      </w:r>
    </w:p>
    <w:p w:rsidR="00F672F7" w:rsidRPr="00F672F7" w:rsidRDefault="00505A28" w:rsidP="00E11F10">
      <w:pPr>
        <w:spacing w:line="240" w:lineRule="auto"/>
        <w:ind w:firstLine="720"/>
        <w:rPr>
          <w:rFonts w:ascii="Times New Roman" w:hAnsi="Times New Roman" w:cs="Times New Roman"/>
          <w:sz w:val="24"/>
          <w:szCs w:val="24"/>
        </w:rPr>
      </w:pPr>
      <w:r>
        <w:rPr>
          <w:rFonts w:ascii="Times New Roman" w:hAnsi="Times New Roman" w:cs="Times New Roman"/>
          <w:sz w:val="24"/>
          <w:szCs w:val="24"/>
          <w:lang w:val="id-ID"/>
        </w:rPr>
        <w:t>Kasun I</w:t>
      </w:r>
      <w:r w:rsidR="00F672F7" w:rsidRPr="00F672F7">
        <w:rPr>
          <w:rFonts w:ascii="Times New Roman" w:hAnsi="Times New Roman" w:cs="Times New Roman"/>
          <w:sz w:val="24"/>
          <w:szCs w:val="24"/>
          <w:lang w:val="id-ID"/>
        </w:rPr>
        <w:t xml:space="preserve"> </w:t>
      </w:r>
      <w:r w:rsidR="00F8455A" w:rsidRPr="00F672F7">
        <w:rPr>
          <w:rFonts w:ascii="Times New Roman" w:hAnsi="Times New Roman" w:cs="Times New Roman"/>
          <w:sz w:val="24"/>
          <w:szCs w:val="24"/>
          <w:lang w:val="id-ID"/>
        </w:rPr>
        <w:tab/>
      </w:r>
      <w:r w:rsidR="00F8455A" w:rsidRPr="00F672F7">
        <w:rPr>
          <w:rFonts w:ascii="Times New Roman" w:hAnsi="Times New Roman" w:cs="Times New Roman"/>
          <w:sz w:val="24"/>
          <w:szCs w:val="24"/>
          <w:lang w:val="id-ID"/>
        </w:rPr>
        <w:tab/>
      </w:r>
      <w:r w:rsidR="00F8455A">
        <w:rPr>
          <w:rFonts w:ascii="Times New Roman" w:hAnsi="Times New Roman" w:cs="Times New Roman"/>
          <w:sz w:val="24"/>
          <w:szCs w:val="24"/>
          <w:lang w:val="id-ID"/>
        </w:rPr>
        <w:tab/>
      </w:r>
      <w:r w:rsidR="00F8455A" w:rsidRPr="00F672F7">
        <w:rPr>
          <w:rFonts w:ascii="Times New Roman" w:hAnsi="Times New Roman" w:cs="Times New Roman"/>
          <w:sz w:val="24"/>
          <w:szCs w:val="24"/>
          <w:lang w:val="id-ID"/>
        </w:rPr>
        <w:tab/>
        <w:t xml:space="preserve">: </w:t>
      </w:r>
      <w:r w:rsidR="00F8455A">
        <w:rPr>
          <w:rFonts w:ascii="Times New Roman" w:hAnsi="Times New Roman" w:cs="Times New Roman"/>
          <w:sz w:val="24"/>
          <w:szCs w:val="24"/>
          <w:lang w:val="id-ID"/>
        </w:rPr>
        <w:t xml:space="preserve"> Ahmad  Mulyono</w:t>
      </w:r>
    </w:p>
    <w:p w:rsidR="00F672F7" w:rsidRPr="00F672F7" w:rsidRDefault="00505A28" w:rsidP="00E11F10">
      <w:pPr>
        <w:spacing w:line="240" w:lineRule="auto"/>
        <w:ind w:firstLine="720"/>
        <w:rPr>
          <w:rFonts w:ascii="Times New Roman" w:hAnsi="Times New Roman" w:cs="Times New Roman"/>
          <w:sz w:val="24"/>
          <w:szCs w:val="24"/>
        </w:rPr>
      </w:pPr>
      <w:r>
        <w:rPr>
          <w:rFonts w:ascii="Times New Roman" w:hAnsi="Times New Roman" w:cs="Times New Roman"/>
          <w:sz w:val="24"/>
          <w:szCs w:val="24"/>
          <w:lang w:val="id-ID"/>
        </w:rPr>
        <w:t>Kasun II</w:t>
      </w:r>
      <w:r w:rsidR="00F8455A" w:rsidRPr="00F672F7">
        <w:rPr>
          <w:rFonts w:ascii="Times New Roman" w:hAnsi="Times New Roman" w:cs="Times New Roman"/>
          <w:sz w:val="24"/>
          <w:szCs w:val="24"/>
        </w:rPr>
        <w:tab/>
      </w:r>
      <w:r w:rsidR="00F8455A" w:rsidRPr="00F672F7">
        <w:rPr>
          <w:rFonts w:ascii="Times New Roman" w:hAnsi="Times New Roman" w:cs="Times New Roman"/>
          <w:sz w:val="24"/>
          <w:szCs w:val="24"/>
        </w:rPr>
        <w:tab/>
      </w:r>
      <w:r w:rsidR="00F8455A">
        <w:rPr>
          <w:rFonts w:ascii="Times New Roman" w:hAnsi="Times New Roman" w:cs="Times New Roman"/>
          <w:sz w:val="24"/>
          <w:szCs w:val="24"/>
        </w:rPr>
        <w:tab/>
      </w:r>
      <w:r w:rsidR="00F8455A" w:rsidRPr="00F672F7">
        <w:rPr>
          <w:rFonts w:ascii="Times New Roman" w:hAnsi="Times New Roman" w:cs="Times New Roman"/>
          <w:sz w:val="24"/>
          <w:szCs w:val="24"/>
        </w:rPr>
        <w:tab/>
      </w:r>
      <w:r w:rsidR="00F8455A" w:rsidRPr="00F672F7">
        <w:rPr>
          <w:rFonts w:ascii="Times New Roman" w:hAnsi="Times New Roman" w:cs="Times New Roman"/>
          <w:sz w:val="24"/>
          <w:szCs w:val="24"/>
          <w:lang w:val="id-ID"/>
        </w:rPr>
        <w:t xml:space="preserve">: </w:t>
      </w:r>
      <w:r w:rsidR="00F8455A">
        <w:rPr>
          <w:rFonts w:ascii="Times New Roman" w:hAnsi="Times New Roman" w:cs="Times New Roman"/>
          <w:sz w:val="24"/>
          <w:szCs w:val="24"/>
          <w:lang w:val="id-ID"/>
        </w:rPr>
        <w:t xml:space="preserve"> Sutarji</w:t>
      </w:r>
    </w:p>
    <w:p w:rsidR="00F672F7" w:rsidRPr="00F672F7" w:rsidRDefault="00505A28" w:rsidP="00E11F10">
      <w:pPr>
        <w:spacing w:line="240" w:lineRule="auto"/>
        <w:ind w:firstLine="720"/>
        <w:rPr>
          <w:rFonts w:ascii="Times New Roman" w:hAnsi="Times New Roman" w:cs="Times New Roman"/>
          <w:sz w:val="24"/>
          <w:szCs w:val="24"/>
        </w:rPr>
      </w:pPr>
      <w:r>
        <w:rPr>
          <w:rFonts w:ascii="Times New Roman" w:hAnsi="Times New Roman" w:cs="Times New Roman"/>
          <w:sz w:val="24"/>
          <w:szCs w:val="24"/>
          <w:lang w:val="id-ID"/>
        </w:rPr>
        <w:t xml:space="preserve">Kaur </w:t>
      </w:r>
      <w:r w:rsidR="00F8455A">
        <w:rPr>
          <w:rFonts w:ascii="Times New Roman" w:hAnsi="Times New Roman" w:cs="Times New Roman"/>
          <w:sz w:val="24"/>
          <w:szCs w:val="24"/>
          <w:lang w:val="id-ID"/>
        </w:rPr>
        <w:t>Perencanaan</w:t>
      </w:r>
      <w:r w:rsidR="00F8455A" w:rsidRPr="00F672F7">
        <w:rPr>
          <w:rFonts w:ascii="Times New Roman" w:hAnsi="Times New Roman" w:cs="Times New Roman"/>
          <w:sz w:val="24"/>
          <w:szCs w:val="24"/>
        </w:rPr>
        <w:tab/>
      </w:r>
      <w:r w:rsidR="00F8455A">
        <w:rPr>
          <w:rFonts w:ascii="Times New Roman" w:hAnsi="Times New Roman" w:cs="Times New Roman"/>
          <w:sz w:val="24"/>
          <w:szCs w:val="24"/>
        </w:rPr>
        <w:tab/>
      </w:r>
      <w:r w:rsidR="00F8455A" w:rsidRPr="00F672F7">
        <w:rPr>
          <w:rFonts w:ascii="Times New Roman" w:hAnsi="Times New Roman" w:cs="Times New Roman"/>
          <w:sz w:val="24"/>
          <w:szCs w:val="24"/>
        </w:rPr>
        <w:tab/>
      </w:r>
      <w:r w:rsidR="00F8455A" w:rsidRPr="00F672F7">
        <w:rPr>
          <w:rFonts w:ascii="Times New Roman" w:hAnsi="Times New Roman" w:cs="Times New Roman"/>
          <w:sz w:val="24"/>
          <w:szCs w:val="24"/>
          <w:lang w:val="id-ID"/>
        </w:rPr>
        <w:t xml:space="preserve">: </w:t>
      </w:r>
      <w:r w:rsidR="00F8455A">
        <w:rPr>
          <w:rFonts w:ascii="Times New Roman" w:hAnsi="Times New Roman" w:cs="Times New Roman"/>
          <w:sz w:val="24"/>
          <w:szCs w:val="24"/>
          <w:lang w:val="id-ID"/>
        </w:rPr>
        <w:t xml:space="preserve"> Ahmad Mahmudi</w:t>
      </w:r>
    </w:p>
    <w:p w:rsidR="00F672F7" w:rsidRDefault="00505A28" w:rsidP="00F8455A">
      <w:pPr>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Kaur </w:t>
      </w:r>
      <w:r w:rsidR="00F8455A">
        <w:rPr>
          <w:rFonts w:ascii="Times New Roman" w:hAnsi="Times New Roman" w:cs="Times New Roman"/>
          <w:sz w:val="24"/>
          <w:szCs w:val="24"/>
          <w:lang w:val="id-ID"/>
        </w:rPr>
        <w:t>Keuangan</w:t>
      </w:r>
      <w:r w:rsidR="00F8455A">
        <w:rPr>
          <w:rFonts w:ascii="Times New Roman" w:hAnsi="Times New Roman" w:cs="Times New Roman"/>
          <w:sz w:val="24"/>
          <w:szCs w:val="24"/>
          <w:lang w:val="id-ID"/>
        </w:rPr>
        <w:tab/>
      </w:r>
      <w:r w:rsidR="00F8455A">
        <w:rPr>
          <w:rFonts w:ascii="Times New Roman" w:hAnsi="Times New Roman" w:cs="Times New Roman"/>
          <w:sz w:val="24"/>
          <w:szCs w:val="24"/>
          <w:lang w:val="id-ID"/>
        </w:rPr>
        <w:tab/>
      </w:r>
      <w:r w:rsidR="00F8455A">
        <w:rPr>
          <w:rFonts w:ascii="Times New Roman" w:hAnsi="Times New Roman" w:cs="Times New Roman"/>
          <w:sz w:val="24"/>
          <w:szCs w:val="24"/>
          <w:lang w:val="id-ID"/>
        </w:rPr>
        <w:tab/>
      </w:r>
      <w:r w:rsidR="00F8455A" w:rsidRPr="00F672F7">
        <w:rPr>
          <w:rFonts w:ascii="Times New Roman" w:hAnsi="Times New Roman" w:cs="Times New Roman"/>
          <w:sz w:val="24"/>
          <w:szCs w:val="24"/>
          <w:lang w:val="id-ID"/>
        </w:rPr>
        <w:t xml:space="preserve">: </w:t>
      </w:r>
      <w:r w:rsidR="00F8455A">
        <w:rPr>
          <w:rFonts w:ascii="Times New Roman" w:hAnsi="Times New Roman" w:cs="Times New Roman"/>
          <w:sz w:val="24"/>
          <w:szCs w:val="24"/>
          <w:lang w:val="id-ID"/>
        </w:rPr>
        <w:t xml:space="preserve"> Hadi  Sanaji</w:t>
      </w:r>
    </w:p>
    <w:p w:rsidR="00F8455A" w:rsidRPr="00F8455A" w:rsidRDefault="00F8455A" w:rsidP="00F8455A">
      <w:pPr>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Kaur  Umum</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Amir</w:t>
      </w:r>
    </w:p>
    <w:p w:rsidR="00F672F7" w:rsidRPr="00F672F7" w:rsidRDefault="00505A28" w:rsidP="00E11F10">
      <w:pPr>
        <w:spacing w:line="240" w:lineRule="auto"/>
        <w:ind w:firstLine="720"/>
        <w:rPr>
          <w:rFonts w:ascii="Times New Roman" w:hAnsi="Times New Roman" w:cs="Times New Roman"/>
          <w:sz w:val="24"/>
          <w:szCs w:val="24"/>
        </w:rPr>
      </w:pPr>
      <w:r>
        <w:rPr>
          <w:rFonts w:ascii="Times New Roman" w:hAnsi="Times New Roman" w:cs="Times New Roman"/>
          <w:sz w:val="24"/>
          <w:szCs w:val="24"/>
          <w:lang w:val="id-ID"/>
        </w:rPr>
        <w:lastRenderedPageBreak/>
        <w:t xml:space="preserve">Kasie </w:t>
      </w:r>
      <w:r w:rsidR="00F8455A">
        <w:rPr>
          <w:rFonts w:ascii="Times New Roman" w:hAnsi="Times New Roman" w:cs="Times New Roman"/>
          <w:sz w:val="24"/>
          <w:szCs w:val="24"/>
          <w:lang w:val="id-ID"/>
        </w:rPr>
        <w:t>Kesra</w:t>
      </w:r>
      <w:r w:rsidR="00F8455A" w:rsidRPr="00F672F7">
        <w:rPr>
          <w:rFonts w:ascii="Times New Roman" w:hAnsi="Times New Roman" w:cs="Times New Roman"/>
          <w:sz w:val="24"/>
          <w:szCs w:val="24"/>
        </w:rPr>
        <w:tab/>
      </w:r>
      <w:r w:rsidR="00F8455A" w:rsidRPr="00F672F7">
        <w:rPr>
          <w:rFonts w:ascii="Times New Roman" w:hAnsi="Times New Roman" w:cs="Times New Roman"/>
          <w:sz w:val="24"/>
          <w:szCs w:val="24"/>
        </w:rPr>
        <w:tab/>
      </w:r>
      <w:r w:rsidR="00F8455A">
        <w:rPr>
          <w:rFonts w:ascii="Times New Roman" w:hAnsi="Times New Roman" w:cs="Times New Roman"/>
          <w:sz w:val="24"/>
          <w:szCs w:val="24"/>
        </w:rPr>
        <w:tab/>
      </w:r>
      <w:r w:rsidR="00F8455A" w:rsidRPr="00F672F7">
        <w:rPr>
          <w:rFonts w:ascii="Times New Roman" w:hAnsi="Times New Roman" w:cs="Times New Roman"/>
          <w:sz w:val="24"/>
          <w:szCs w:val="24"/>
        </w:rPr>
        <w:tab/>
      </w:r>
      <w:r w:rsidR="00F8455A" w:rsidRPr="00F672F7">
        <w:rPr>
          <w:rFonts w:ascii="Times New Roman" w:hAnsi="Times New Roman" w:cs="Times New Roman"/>
          <w:sz w:val="24"/>
          <w:szCs w:val="24"/>
          <w:lang w:val="id-ID"/>
        </w:rPr>
        <w:t xml:space="preserve">: </w:t>
      </w:r>
      <w:r w:rsidR="00F8455A">
        <w:rPr>
          <w:rFonts w:ascii="Times New Roman" w:hAnsi="Times New Roman" w:cs="Times New Roman"/>
          <w:sz w:val="24"/>
          <w:szCs w:val="24"/>
          <w:lang w:val="id-ID"/>
        </w:rPr>
        <w:t>Naning Purwati</w:t>
      </w:r>
    </w:p>
    <w:p w:rsidR="00F672F7" w:rsidRPr="00F672F7" w:rsidRDefault="00505A28" w:rsidP="00E11F10">
      <w:pPr>
        <w:spacing w:line="240" w:lineRule="auto"/>
        <w:ind w:firstLine="720"/>
        <w:rPr>
          <w:rFonts w:ascii="Times New Roman" w:hAnsi="Times New Roman" w:cs="Times New Roman"/>
          <w:sz w:val="24"/>
          <w:szCs w:val="24"/>
        </w:rPr>
      </w:pPr>
      <w:r>
        <w:rPr>
          <w:rFonts w:ascii="Times New Roman" w:hAnsi="Times New Roman" w:cs="Times New Roman"/>
          <w:sz w:val="24"/>
          <w:szCs w:val="24"/>
          <w:lang w:val="id-ID"/>
        </w:rPr>
        <w:t xml:space="preserve">Kasie </w:t>
      </w:r>
      <w:r w:rsidR="00F8455A">
        <w:rPr>
          <w:rFonts w:ascii="Times New Roman" w:hAnsi="Times New Roman" w:cs="Times New Roman"/>
          <w:sz w:val="24"/>
          <w:szCs w:val="24"/>
          <w:lang w:val="id-ID"/>
        </w:rPr>
        <w:t>Pelayaanan</w:t>
      </w:r>
      <w:r w:rsidR="00F8455A" w:rsidRPr="00F672F7">
        <w:rPr>
          <w:rFonts w:ascii="Times New Roman" w:hAnsi="Times New Roman" w:cs="Times New Roman"/>
          <w:sz w:val="24"/>
          <w:szCs w:val="24"/>
        </w:rPr>
        <w:tab/>
      </w:r>
      <w:r w:rsidR="00F8455A" w:rsidRPr="00F672F7">
        <w:rPr>
          <w:rFonts w:ascii="Times New Roman" w:hAnsi="Times New Roman" w:cs="Times New Roman"/>
          <w:sz w:val="24"/>
          <w:szCs w:val="24"/>
        </w:rPr>
        <w:tab/>
      </w:r>
      <w:r w:rsidR="00F8455A" w:rsidRPr="00F672F7">
        <w:rPr>
          <w:rFonts w:ascii="Times New Roman" w:hAnsi="Times New Roman" w:cs="Times New Roman"/>
          <w:sz w:val="24"/>
          <w:szCs w:val="24"/>
        </w:rPr>
        <w:tab/>
      </w:r>
      <w:r w:rsidR="00F8455A" w:rsidRPr="00F672F7">
        <w:rPr>
          <w:rFonts w:ascii="Times New Roman" w:hAnsi="Times New Roman" w:cs="Times New Roman"/>
          <w:sz w:val="24"/>
          <w:szCs w:val="24"/>
          <w:lang w:val="id-ID"/>
        </w:rPr>
        <w:t xml:space="preserve">: </w:t>
      </w:r>
      <w:r w:rsidR="00F8455A">
        <w:rPr>
          <w:rFonts w:ascii="Times New Roman" w:hAnsi="Times New Roman" w:cs="Times New Roman"/>
          <w:sz w:val="24"/>
          <w:szCs w:val="24"/>
          <w:lang w:val="id-ID"/>
        </w:rPr>
        <w:t>Ahmad Rikza  Zakaria</w:t>
      </w:r>
    </w:p>
    <w:p w:rsidR="00F672F7" w:rsidRPr="00F672F7" w:rsidRDefault="00505A28" w:rsidP="00E11F10">
      <w:pPr>
        <w:spacing w:line="240" w:lineRule="auto"/>
        <w:ind w:firstLine="720"/>
        <w:rPr>
          <w:rFonts w:ascii="Times New Roman" w:hAnsi="Times New Roman" w:cs="Times New Roman"/>
          <w:sz w:val="24"/>
          <w:szCs w:val="24"/>
        </w:rPr>
      </w:pPr>
      <w:r>
        <w:rPr>
          <w:rFonts w:ascii="Times New Roman" w:hAnsi="Times New Roman" w:cs="Times New Roman"/>
          <w:sz w:val="24"/>
          <w:szCs w:val="24"/>
          <w:lang w:val="id-ID"/>
        </w:rPr>
        <w:t xml:space="preserve">Kasie </w:t>
      </w:r>
      <w:r w:rsidR="00F8455A">
        <w:rPr>
          <w:rFonts w:ascii="Times New Roman" w:hAnsi="Times New Roman" w:cs="Times New Roman"/>
          <w:sz w:val="24"/>
          <w:szCs w:val="24"/>
          <w:lang w:val="id-ID"/>
        </w:rPr>
        <w:t>Pemerintahan</w:t>
      </w:r>
      <w:r w:rsidR="00F8455A">
        <w:rPr>
          <w:rFonts w:ascii="Times New Roman" w:hAnsi="Times New Roman" w:cs="Times New Roman"/>
          <w:sz w:val="24"/>
          <w:szCs w:val="24"/>
        </w:rPr>
        <w:tab/>
      </w:r>
      <w:r w:rsidR="00F8455A">
        <w:rPr>
          <w:rFonts w:ascii="Times New Roman" w:hAnsi="Times New Roman" w:cs="Times New Roman"/>
          <w:sz w:val="24"/>
          <w:szCs w:val="24"/>
        </w:rPr>
        <w:tab/>
      </w:r>
      <w:r w:rsidR="00F8455A">
        <w:rPr>
          <w:rFonts w:ascii="Times New Roman" w:hAnsi="Times New Roman" w:cs="Times New Roman"/>
          <w:sz w:val="24"/>
          <w:szCs w:val="24"/>
        </w:rPr>
        <w:tab/>
      </w:r>
      <w:r w:rsidR="00F8455A">
        <w:rPr>
          <w:rFonts w:ascii="Times New Roman" w:hAnsi="Times New Roman" w:cs="Times New Roman"/>
          <w:sz w:val="24"/>
          <w:szCs w:val="24"/>
          <w:lang w:val="id-ID"/>
        </w:rPr>
        <w:t>: Panut</w:t>
      </w:r>
    </w:p>
    <w:p w:rsidR="00E11F10" w:rsidRDefault="00CC6F48" w:rsidP="00E11F10">
      <w:pPr>
        <w:spacing w:line="240" w:lineRule="auto"/>
        <w:ind w:firstLine="720"/>
        <w:rPr>
          <w:rFonts w:ascii="Times New Roman" w:hAnsi="Times New Roman" w:cs="Times New Roman"/>
          <w:sz w:val="24"/>
          <w:szCs w:val="24"/>
        </w:rPr>
      </w:pPr>
      <w:r>
        <w:rPr>
          <w:rFonts w:ascii="Times New Roman" w:hAnsi="Times New Roman" w:cs="Times New Roman"/>
          <w:sz w:val="24"/>
          <w:szCs w:val="24"/>
          <w:lang w:val="id-ID"/>
        </w:rPr>
        <w:t>IT  I</w:t>
      </w:r>
      <w:r w:rsidR="00E11F10">
        <w:rPr>
          <w:rFonts w:ascii="Times New Roman" w:hAnsi="Times New Roman" w:cs="Times New Roman"/>
          <w:sz w:val="24"/>
          <w:szCs w:val="24"/>
        </w:rPr>
        <w:tab/>
      </w:r>
      <w:r w:rsidR="00E11F10">
        <w:rPr>
          <w:rFonts w:ascii="Times New Roman" w:hAnsi="Times New Roman" w:cs="Times New Roman"/>
          <w:sz w:val="24"/>
          <w:szCs w:val="24"/>
        </w:rPr>
        <w:tab/>
      </w:r>
      <w:r w:rsidR="00E11F10">
        <w:rPr>
          <w:rFonts w:ascii="Times New Roman" w:hAnsi="Times New Roman" w:cs="Times New Roman"/>
          <w:sz w:val="24"/>
          <w:szCs w:val="24"/>
        </w:rPr>
        <w:tab/>
      </w:r>
      <w:r w:rsidR="00E11F10">
        <w:rPr>
          <w:rFonts w:ascii="Times New Roman" w:hAnsi="Times New Roman" w:cs="Times New Roman"/>
          <w:sz w:val="24"/>
          <w:szCs w:val="24"/>
        </w:rPr>
        <w:tab/>
      </w:r>
      <w:r>
        <w:rPr>
          <w:rFonts w:ascii="Times New Roman" w:hAnsi="Times New Roman" w:cs="Times New Roman"/>
          <w:sz w:val="24"/>
          <w:szCs w:val="24"/>
        </w:rPr>
        <w:tab/>
      </w:r>
      <w:r w:rsidR="00E11F10">
        <w:rPr>
          <w:rFonts w:ascii="Times New Roman" w:hAnsi="Times New Roman" w:cs="Times New Roman"/>
          <w:sz w:val="24"/>
          <w:szCs w:val="24"/>
          <w:lang w:val="id-ID"/>
        </w:rPr>
        <w:t xml:space="preserve">: </w:t>
      </w:r>
      <w:r w:rsidR="00F8455A">
        <w:rPr>
          <w:rFonts w:ascii="Times New Roman" w:hAnsi="Times New Roman" w:cs="Times New Roman"/>
          <w:sz w:val="24"/>
          <w:szCs w:val="24"/>
          <w:lang w:val="id-ID"/>
        </w:rPr>
        <w:t>Anggi Wibowo</w:t>
      </w:r>
    </w:p>
    <w:p w:rsidR="007A7292" w:rsidRDefault="00CC6F48" w:rsidP="00565CAD">
      <w:pPr>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IT II</w:t>
      </w:r>
      <w:r w:rsidR="00E11F10">
        <w:rPr>
          <w:rFonts w:ascii="Times New Roman" w:hAnsi="Times New Roman" w:cs="Times New Roman"/>
          <w:sz w:val="24"/>
          <w:szCs w:val="24"/>
        </w:rPr>
        <w:tab/>
      </w:r>
      <w:r w:rsidR="00E11F10">
        <w:rPr>
          <w:rFonts w:ascii="Times New Roman" w:hAnsi="Times New Roman" w:cs="Times New Roman"/>
          <w:sz w:val="24"/>
          <w:szCs w:val="24"/>
        </w:rPr>
        <w:tab/>
      </w:r>
      <w:r w:rsidR="00E11F10">
        <w:rPr>
          <w:rFonts w:ascii="Times New Roman" w:hAnsi="Times New Roman" w:cs="Times New Roman"/>
          <w:sz w:val="24"/>
          <w:szCs w:val="24"/>
        </w:rPr>
        <w:tab/>
      </w:r>
      <w:r>
        <w:rPr>
          <w:rFonts w:ascii="Times New Roman" w:hAnsi="Times New Roman" w:cs="Times New Roman"/>
          <w:sz w:val="24"/>
          <w:szCs w:val="24"/>
        </w:rPr>
        <w:tab/>
      </w:r>
      <w:r w:rsidR="00E11F10">
        <w:rPr>
          <w:rFonts w:ascii="Times New Roman" w:hAnsi="Times New Roman" w:cs="Times New Roman"/>
          <w:sz w:val="24"/>
          <w:szCs w:val="24"/>
        </w:rPr>
        <w:tab/>
        <w:t xml:space="preserve">: </w:t>
      </w:r>
      <w:r w:rsidR="00F8455A">
        <w:rPr>
          <w:rFonts w:ascii="Times New Roman" w:hAnsi="Times New Roman" w:cs="Times New Roman"/>
          <w:sz w:val="24"/>
          <w:szCs w:val="24"/>
          <w:lang w:val="id-ID"/>
        </w:rPr>
        <w:t>Riki Setiawan</w:t>
      </w:r>
    </w:p>
    <w:p w:rsidR="002D7C39" w:rsidRDefault="002D7C39" w:rsidP="007A7292">
      <w:pPr>
        <w:numPr>
          <w:ilvl w:val="0"/>
          <w:numId w:val="16"/>
        </w:numPr>
        <w:spacing w:after="0" w:line="480" w:lineRule="auto"/>
        <w:contextualSpacing/>
        <w:jc w:val="both"/>
        <w:rPr>
          <w:rFonts w:ascii="Times New Roman" w:hAnsi="Times New Roman" w:cs="Times New Roman"/>
          <w:b/>
          <w:sz w:val="24"/>
          <w:szCs w:val="24"/>
          <w:lang w:val="id-ID"/>
        </w:rPr>
      </w:pPr>
      <w:r w:rsidRPr="002D7C39">
        <w:rPr>
          <w:rFonts w:ascii="Times New Roman" w:hAnsi="Times New Roman" w:cs="Times New Roman"/>
          <w:b/>
          <w:sz w:val="24"/>
          <w:szCs w:val="24"/>
          <w:lang w:val="id-ID"/>
        </w:rPr>
        <w:t>Jumlah Penduduk Desa Puh Sarang</w:t>
      </w:r>
    </w:p>
    <w:tbl>
      <w:tblPr>
        <w:tblStyle w:val="TableGrid"/>
        <w:tblW w:w="0" w:type="auto"/>
        <w:tblInd w:w="720" w:type="dxa"/>
        <w:tblLook w:val="04A0" w:firstRow="1" w:lastRow="0" w:firstColumn="1" w:lastColumn="0" w:noHBand="0" w:noVBand="1"/>
      </w:tblPr>
      <w:tblGrid>
        <w:gridCol w:w="510"/>
        <w:gridCol w:w="1873"/>
        <w:gridCol w:w="1870"/>
      </w:tblGrid>
      <w:tr w:rsidR="00A57A85" w:rsidTr="00593CFC">
        <w:trPr>
          <w:trHeight w:val="496"/>
        </w:trPr>
        <w:tc>
          <w:tcPr>
            <w:tcW w:w="397" w:type="dxa"/>
          </w:tcPr>
          <w:p w:rsidR="00A57A85" w:rsidRPr="00593CFC" w:rsidRDefault="00593CFC" w:rsidP="003A1D44">
            <w:pPr>
              <w:contextualSpacing/>
              <w:rPr>
                <w:rFonts w:ascii="Times New Roman" w:hAnsi="Times New Roman" w:cs="Times New Roman"/>
                <w:sz w:val="24"/>
                <w:szCs w:val="24"/>
                <w:lang w:val="id-ID"/>
              </w:rPr>
            </w:pPr>
            <w:r w:rsidRPr="00593CFC">
              <w:rPr>
                <w:rFonts w:ascii="Times New Roman" w:hAnsi="Times New Roman" w:cs="Times New Roman"/>
                <w:sz w:val="24"/>
                <w:szCs w:val="24"/>
                <w:lang w:val="id-ID"/>
              </w:rPr>
              <w:t>No</w:t>
            </w:r>
          </w:p>
        </w:tc>
        <w:tc>
          <w:tcPr>
            <w:tcW w:w="1873" w:type="dxa"/>
          </w:tcPr>
          <w:p w:rsidR="00A57A85" w:rsidRPr="00593CFC" w:rsidRDefault="00593CFC" w:rsidP="003A1D44">
            <w:pPr>
              <w:contextualSpacing/>
              <w:rPr>
                <w:rFonts w:ascii="Times New Roman" w:hAnsi="Times New Roman" w:cs="Times New Roman"/>
                <w:sz w:val="24"/>
                <w:szCs w:val="24"/>
                <w:lang w:val="id-ID"/>
              </w:rPr>
            </w:pPr>
            <w:r w:rsidRPr="00593CFC">
              <w:rPr>
                <w:rFonts w:ascii="Times New Roman" w:hAnsi="Times New Roman" w:cs="Times New Roman"/>
                <w:sz w:val="24"/>
                <w:szCs w:val="24"/>
                <w:lang w:val="id-ID"/>
              </w:rPr>
              <w:t>Jenis Kelamin</w:t>
            </w:r>
          </w:p>
        </w:tc>
        <w:tc>
          <w:tcPr>
            <w:tcW w:w="1870" w:type="dxa"/>
          </w:tcPr>
          <w:p w:rsidR="00A57A85" w:rsidRPr="00593CFC" w:rsidRDefault="00593CFC" w:rsidP="003A1D44">
            <w:pPr>
              <w:contextualSpacing/>
              <w:jc w:val="center"/>
              <w:rPr>
                <w:rFonts w:ascii="Times New Roman" w:hAnsi="Times New Roman" w:cs="Times New Roman"/>
                <w:sz w:val="24"/>
                <w:szCs w:val="24"/>
                <w:lang w:val="id-ID"/>
              </w:rPr>
            </w:pPr>
            <w:r w:rsidRPr="00593CFC">
              <w:rPr>
                <w:rFonts w:ascii="Times New Roman" w:hAnsi="Times New Roman" w:cs="Times New Roman"/>
                <w:sz w:val="24"/>
                <w:szCs w:val="24"/>
                <w:lang w:val="id-ID"/>
              </w:rPr>
              <w:t>Jumlah</w:t>
            </w:r>
          </w:p>
        </w:tc>
      </w:tr>
      <w:tr w:rsidR="00A57A85" w:rsidTr="00593CFC">
        <w:trPr>
          <w:trHeight w:val="496"/>
        </w:trPr>
        <w:tc>
          <w:tcPr>
            <w:tcW w:w="397" w:type="dxa"/>
          </w:tcPr>
          <w:p w:rsidR="00A57A85" w:rsidRPr="00593CFC" w:rsidRDefault="00593CFC" w:rsidP="003A1D44">
            <w:pPr>
              <w:contextualSpacing/>
              <w:rPr>
                <w:rFonts w:ascii="Times New Roman" w:hAnsi="Times New Roman" w:cs="Times New Roman"/>
                <w:sz w:val="24"/>
                <w:szCs w:val="24"/>
                <w:lang w:val="id-ID"/>
              </w:rPr>
            </w:pPr>
            <w:r w:rsidRPr="00593CFC">
              <w:rPr>
                <w:rFonts w:ascii="Times New Roman" w:hAnsi="Times New Roman" w:cs="Times New Roman"/>
                <w:sz w:val="24"/>
                <w:szCs w:val="24"/>
                <w:lang w:val="id-ID"/>
              </w:rPr>
              <w:t>1</w:t>
            </w:r>
          </w:p>
        </w:tc>
        <w:tc>
          <w:tcPr>
            <w:tcW w:w="1873" w:type="dxa"/>
          </w:tcPr>
          <w:p w:rsidR="00A57A85" w:rsidRPr="00593CFC" w:rsidRDefault="00A57A85" w:rsidP="003A1D44">
            <w:pPr>
              <w:contextualSpacing/>
              <w:rPr>
                <w:rFonts w:ascii="Times New Roman" w:hAnsi="Times New Roman" w:cs="Times New Roman"/>
                <w:sz w:val="24"/>
                <w:szCs w:val="24"/>
                <w:lang w:val="id-ID"/>
              </w:rPr>
            </w:pPr>
            <w:r w:rsidRPr="00593CFC">
              <w:rPr>
                <w:rFonts w:ascii="Times New Roman" w:hAnsi="Times New Roman" w:cs="Times New Roman"/>
                <w:sz w:val="24"/>
                <w:szCs w:val="24"/>
                <w:lang w:val="id-ID"/>
              </w:rPr>
              <w:t>Laki</w:t>
            </w:r>
            <w:r w:rsidR="00593CFC" w:rsidRPr="00593CFC">
              <w:rPr>
                <w:rFonts w:ascii="Times New Roman" w:hAnsi="Times New Roman" w:cs="Times New Roman"/>
                <w:sz w:val="24"/>
                <w:szCs w:val="24"/>
                <w:lang w:val="id-ID"/>
              </w:rPr>
              <w:t>-Laki</w:t>
            </w:r>
          </w:p>
        </w:tc>
        <w:tc>
          <w:tcPr>
            <w:tcW w:w="1870" w:type="dxa"/>
          </w:tcPr>
          <w:p w:rsidR="00A57A85" w:rsidRPr="00593CFC" w:rsidRDefault="00593CFC" w:rsidP="003A1D44">
            <w:pPr>
              <w:contextualSpacing/>
              <w:jc w:val="center"/>
              <w:rPr>
                <w:rFonts w:ascii="Times New Roman" w:hAnsi="Times New Roman" w:cs="Times New Roman"/>
                <w:sz w:val="24"/>
                <w:szCs w:val="24"/>
                <w:lang w:val="id-ID"/>
              </w:rPr>
            </w:pPr>
            <w:r w:rsidRPr="00593CFC">
              <w:rPr>
                <w:rFonts w:ascii="Times New Roman" w:hAnsi="Times New Roman" w:cs="Times New Roman"/>
                <w:sz w:val="24"/>
                <w:szCs w:val="24"/>
                <w:lang w:val="id-ID"/>
              </w:rPr>
              <w:t>2273</w:t>
            </w:r>
          </w:p>
        </w:tc>
      </w:tr>
      <w:tr w:rsidR="00A57A85" w:rsidTr="00593CFC">
        <w:trPr>
          <w:trHeight w:val="496"/>
        </w:trPr>
        <w:tc>
          <w:tcPr>
            <w:tcW w:w="397" w:type="dxa"/>
          </w:tcPr>
          <w:p w:rsidR="00A57A85" w:rsidRPr="00593CFC" w:rsidRDefault="00593CFC" w:rsidP="003A1D44">
            <w:pPr>
              <w:contextualSpacing/>
              <w:rPr>
                <w:rFonts w:ascii="Times New Roman" w:hAnsi="Times New Roman" w:cs="Times New Roman"/>
                <w:sz w:val="24"/>
                <w:szCs w:val="24"/>
                <w:lang w:val="id-ID"/>
              </w:rPr>
            </w:pPr>
            <w:r w:rsidRPr="00593CFC">
              <w:rPr>
                <w:rFonts w:ascii="Times New Roman" w:hAnsi="Times New Roman" w:cs="Times New Roman"/>
                <w:sz w:val="24"/>
                <w:szCs w:val="24"/>
                <w:lang w:val="id-ID"/>
              </w:rPr>
              <w:t>2</w:t>
            </w:r>
          </w:p>
        </w:tc>
        <w:tc>
          <w:tcPr>
            <w:tcW w:w="1873" w:type="dxa"/>
          </w:tcPr>
          <w:p w:rsidR="00A57A85" w:rsidRPr="00593CFC" w:rsidRDefault="00593CFC" w:rsidP="003A1D44">
            <w:pPr>
              <w:contextualSpacing/>
              <w:rPr>
                <w:rFonts w:ascii="Times New Roman" w:hAnsi="Times New Roman" w:cs="Times New Roman"/>
                <w:sz w:val="24"/>
                <w:szCs w:val="24"/>
                <w:lang w:val="id-ID"/>
              </w:rPr>
            </w:pPr>
            <w:r w:rsidRPr="00593CFC">
              <w:rPr>
                <w:rFonts w:ascii="Times New Roman" w:hAnsi="Times New Roman" w:cs="Times New Roman"/>
                <w:sz w:val="24"/>
                <w:szCs w:val="24"/>
                <w:lang w:val="id-ID"/>
              </w:rPr>
              <w:t>Perempuan</w:t>
            </w:r>
          </w:p>
        </w:tc>
        <w:tc>
          <w:tcPr>
            <w:tcW w:w="1870" w:type="dxa"/>
          </w:tcPr>
          <w:p w:rsidR="00A57A85" w:rsidRPr="00593CFC" w:rsidRDefault="00593CFC" w:rsidP="003A1D44">
            <w:pPr>
              <w:contextualSpacing/>
              <w:jc w:val="center"/>
              <w:rPr>
                <w:rFonts w:ascii="Times New Roman" w:hAnsi="Times New Roman" w:cs="Times New Roman"/>
                <w:sz w:val="24"/>
                <w:szCs w:val="24"/>
                <w:lang w:val="id-ID"/>
              </w:rPr>
            </w:pPr>
            <w:r w:rsidRPr="00593CFC">
              <w:rPr>
                <w:rFonts w:ascii="Times New Roman" w:hAnsi="Times New Roman" w:cs="Times New Roman"/>
                <w:sz w:val="24"/>
                <w:szCs w:val="24"/>
                <w:lang w:val="id-ID"/>
              </w:rPr>
              <w:t>2261</w:t>
            </w:r>
          </w:p>
        </w:tc>
      </w:tr>
      <w:tr w:rsidR="00A57A85" w:rsidTr="00593CFC">
        <w:trPr>
          <w:trHeight w:val="482"/>
        </w:trPr>
        <w:tc>
          <w:tcPr>
            <w:tcW w:w="397" w:type="dxa"/>
          </w:tcPr>
          <w:p w:rsidR="00A57A85" w:rsidRPr="00593CFC" w:rsidRDefault="00A57A85" w:rsidP="003A1D44">
            <w:pPr>
              <w:contextualSpacing/>
              <w:rPr>
                <w:rFonts w:ascii="Times New Roman" w:hAnsi="Times New Roman" w:cs="Times New Roman"/>
                <w:sz w:val="24"/>
                <w:szCs w:val="24"/>
                <w:lang w:val="id-ID"/>
              </w:rPr>
            </w:pPr>
          </w:p>
        </w:tc>
        <w:tc>
          <w:tcPr>
            <w:tcW w:w="1873" w:type="dxa"/>
          </w:tcPr>
          <w:p w:rsidR="00A57A85" w:rsidRPr="00593CFC" w:rsidRDefault="00593CFC" w:rsidP="003A1D44">
            <w:pPr>
              <w:contextualSpacing/>
              <w:rPr>
                <w:rFonts w:ascii="Times New Roman" w:hAnsi="Times New Roman" w:cs="Times New Roman"/>
                <w:sz w:val="24"/>
                <w:szCs w:val="24"/>
                <w:lang w:val="id-ID"/>
              </w:rPr>
            </w:pPr>
            <w:r w:rsidRPr="00593CFC">
              <w:rPr>
                <w:rFonts w:ascii="Times New Roman" w:hAnsi="Times New Roman" w:cs="Times New Roman"/>
                <w:sz w:val="24"/>
                <w:szCs w:val="24"/>
                <w:lang w:val="id-ID"/>
              </w:rPr>
              <w:t>Total</w:t>
            </w:r>
          </w:p>
        </w:tc>
        <w:tc>
          <w:tcPr>
            <w:tcW w:w="1870" w:type="dxa"/>
          </w:tcPr>
          <w:p w:rsidR="00A57A85" w:rsidRPr="00593CFC" w:rsidRDefault="00593CFC" w:rsidP="003A1D44">
            <w:pPr>
              <w:contextualSpacing/>
              <w:jc w:val="center"/>
              <w:rPr>
                <w:rFonts w:ascii="Times New Roman" w:hAnsi="Times New Roman" w:cs="Times New Roman"/>
                <w:sz w:val="24"/>
                <w:szCs w:val="24"/>
                <w:lang w:val="id-ID"/>
              </w:rPr>
            </w:pPr>
            <w:r w:rsidRPr="00593CFC">
              <w:rPr>
                <w:rFonts w:ascii="Times New Roman" w:hAnsi="Times New Roman" w:cs="Times New Roman"/>
                <w:sz w:val="24"/>
                <w:szCs w:val="24"/>
                <w:lang w:val="id-ID"/>
              </w:rPr>
              <w:t>4534</w:t>
            </w:r>
          </w:p>
        </w:tc>
      </w:tr>
    </w:tbl>
    <w:p w:rsidR="007A7292" w:rsidRDefault="007A7292" w:rsidP="007A7292">
      <w:pPr>
        <w:spacing w:after="0" w:line="480" w:lineRule="auto"/>
        <w:ind w:left="720"/>
        <w:contextualSpacing/>
        <w:jc w:val="both"/>
        <w:rPr>
          <w:rFonts w:ascii="Times New Roman" w:hAnsi="Times New Roman" w:cs="Times New Roman"/>
          <w:b/>
          <w:sz w:val="24"/>
          <w:szCs w:val="24"/>
          <w:lang w:val="id-ID"/>
        </w:rPr>
      </w:pPr>
    </w:p>
    <w:p w:rsidR="00693DEE" w:rsidRDefault="00593CFC" w:rsidP="00693DEE">
      <w:pPr>
        <w:spacing w:after="0" w:line="480" w:lineRule="auto"/>
        <w:ind w:left="720" w:firstLine="720"/>
        <w:contextualSpacing/>
        <w:jc w:val="both"/>
        <w:rPr>
          <w:rFonts w:ascii="Times New Roman" w:hAnsi="Times New Roman" w:cs="Times New Roman"/>
          <w:sz w:val="24"/>
          <w:szCs w:val="24"/>
          <w:lang w:val="id-ID"/>
        </w:rPr>
      </w:pPr>
      <w:r w:rsidRPr="00693DEE">
        <w:rPr>
          <w:rFonts w:ascii="Times New Roman" w:hAnsi="Times New Roman" w:cs="Times New Roman"/>
          <w:sz w:val="24"/>
          <w:szCs w:val="24"/>
          <w:lang w:val="id-ID"/>
        </w:rPr>
        <w:t xml:space="preserve">Jumlah kk ( kartu keluarga ) di  desa </w:t>
      </w:r>
      <w:r w:rsidR="00693DEE" w:rsidRPr="00693DEE">
        <w:rPr>
          <w:rFonts w:ascii="Times New Roman" w:hAnsi="Times New Roman" w:cs="Times New Roman"/>
          <w:sz w:val="24"/>
          <w:szCs w:val="24"/>
          <w:lang w:val="id-ID"/>
        </w:rPr>
        <w:t xml:space="preserve">Puh  Sarang </w:t>
      </w:r>
      <w:r w:rsidRPr="00693DEE">
        <w:rPr>
          <w:rFonts w:ascii="Times New Roman" w:hAnsi="Times New Roman" w:cs="Times New Roman"/>
          <w:sz w:val="24"/>
          <w:szCs w:val="24"/>
          <w:lang w:val="id-ID"/>
        </w:rPr>
        <w:t>pada tahun 2020 / 2021</w:t>
      </w:r>
      <w:r w:rsidR="00693DEE" w:rsidRPr="00693DEE">
        <w:rPr>
          <w:rFonts w:ascii="Times New Roman" w:hAnsi="Times New Roman" w:cs="Times New Roman"/>
          <w:sz w:val="24"/>
          <w:szCs w:val="24"/>
          <w:lang w:val="id-ID"/>
        </w:rPr>
        <w:t xml:space="preserve"> adalah 1958 kk</w:t>
      </w:r>
      <w:r w:rsidR="00693DEE">
        <w:rPr>
          <w:rFonts w:ascii="Times New Roman" w:hAnsi="Times New Roman" w:cs="Times New Roman"/>
          <w:sz w:val="24"/>
          <w:szCs w:val="24"/>
          <w:lang w:val="id-ID"/>
        </w:rPr>
        <w:t xml:space="preserve">. Sedangkan  status keagamaan masyarakat  desa puh sarang adalah sebagai berikut; </w:t>
      </w:r>
    </w:p>
    <w:p w:rsidR="000F3425" w:rsidRPr="00693DEE" w:rsidRDefault="000F3425" w:rsidP="003A1D44">
      <w:pPr>
        <w:spacing w:after="0" w:line="240" w:lineRule="auto"/>
        <w:contextualSpacing/>
        <w:jc w:val="center"/>
        <w:rPr>
          <w:rFonts w:ascii="Times New Roman" w:hAnsi="Times New Roman" w:cs="Times New Roman"/>
          <w:sz w:val="24"/>
          <w:szCs w:val="24"/>
          <w:lang w:val="id-ID"/>
        </w:rPr>
      </w:pPr>
    </w:p>
    <w:tbl>
      <w:tblPr>
        <w:tblStyle w:val="TableGrid"/>
        <w:tblW w:w="0" w:type="auto"/>
        <w:tblInd w:w="704" w:type="dxa"/>
        <w:tblLook w:val="04A0" w:firstRow="1" w:lastRow="0" w:firstColumn="1" w:lastColumn="0" w:noHBand="0" w:noVBand="1"/>
      </w:tblPr>
      <w:tblGrid>
        <w:gridCol w:w="1765"/>
        <w:gridCol w:w="2314"/>
      </w:tblGrid>
      <w:tr w:rsidR="000F3425" w:rsidTr="000F3425">
        <w:trPr>
          <w:trHeight w:val="418"/>
        </w:trPr>
        <w:tc>
          <w:tcPr>
            <w:tcW w:w="1765" w:type="dxa"/>
          </w:tcPr>
          <w:p w:rsidR="000F3425" w:rsidRDefault="000F3425" w:rsidP="003A1D44">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Islam</w:t>
            </w:r>
          </w:p>
        </w:tc>
        <w:tc>
          <w:tcPr>
            <w:tcW w:w="2314" w:type="dxa"/>
          </w:tcPr>
          <w:p w:rsidR="000F3425" w:rsidRDefault="000F3425" w:rsidP="003A1D44">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3991</w:t>
            </w:r>
          </w:p>
        </w:tc>
      </w:tr>
      <w:tr w:rsidR="000F3425" w:rsidTr="000F3425">
        <w:trPr>
          <w:trHeight w:val="418"/>
        </w:trPr>
        <w:tc>
          <w:tcPr>
            <w:tcW w:w="1765" w:type="dxa"/>
          </w:tcPr>
          <w:p w:rsidR="000F3425" w:rsidRDefault="000F3425" w:rsidP="003A1D44">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Katolik</w:t>
            </w:r>
          </w:p>
        </w:tc>
        <w:tc>
          <w:tcPr>
            <w:tcW w:w="2314" w:type="dxa"/>
          </w:tcPr>
          <w:p w:rsidR="000F3425" w:rsidRDefault="00565CAD" w:rsidP="003A1D44">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590</w:t>
            </w:r>
          </w:p>
        </w:tc>
      </w:tr>
      <w:tr w:rsidR="000F3425" w:rsidTr="000F3425">
        <w:trPr>
          <w:trHeight w:val="406"/>
        </w:trPr>
        <w:tc>
          <w:tcPr>
            <w:tcW w:w="1765" w:type="dxa"/>
          </w:tcPr>
          <w:p w:rsidR="000F3425" w:rsidRDefault="000F3425" w:rsidP="003A1D44">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Kristen</w:t>
            </w:r>
          </w:p>
        </w:tc>
        <w:tc>
          <w:tcPr>
            <w:tcW w:w="2314" w:type="dxa"/>
          </w:tcPr>
          <w:p w:rsidR="000F3425" w:rsidRDefault="00565CAD" w:rsidP="003A1D44">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55</w:t>
            </w:r>
          </w:p>
        </w:tc>
      </w:tr>
      <w:tr w:rsidR="0036572C" w:rsidTr="000F3425">
        <w:trPr>
          <w:trHeight w:val="406"/>
        </w:trPr>
        <w:tc>
          <w:tcPr>
            <w:tcW w:w="1765" w:type="dxa"/>
          </w:tcPr>
          <w:p w:rsidR="0036572C" w:rsidRDefault="0090366F" w:rsidP="003A1D44">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Total</w:t>
            </w:r>
          </w:p>
        </w:tc>
        <w:tc>
          <w:tcPr>
            <w:tcW w:w="2314" w:type="dxa"/>
          </w:tcPr>
          <w:p w:rsidR="0036572C" w:rsidRDefault="0036572C" w:rsidP="003A1D44">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4534</w:t>
            </w:r>
          </w:p>
        </w:tc>
      </w:tr>
    </w:tbl>
    <w:p w:rsidR="00693DEE" w:rsidRDefault="00693DEE" w:rsidP="00693DEE">
      <w:pPr>
        <w:spacing w:after="0" w:line="480" w:lineRule="auto"/>
        <w:contextualSpacing/>
        <w:jc w:val="both"/>
        <w:rPr>
          <w:rFonts w:ascii="Times New Roman" w:hAnsi="Times New Roman" w:cs="Times New Roman"/>
          <w:sz w:val="24"/>
          <w:szCs w:val="24"/>
          <w:lang w:val="id-ID"/>
        </w:rPr>
      </w:pPr>
    </w:p>
    <w:p w:rsidR="00491E06" w:rsidRPr="00693DEE" w:rsidRDefault="003A1D44" w:rsidP="00254BDD">
      <w:pPr>
        <w:spacing w:after="0" w:line="480" w:lineRule="auto"/>
        <w:ind w:left="720"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Status perkawinan  masyarakat desa puh sarang, berdasarkan pendataan pada  tahun 2020 / 2021 adalah sebagai berikut; </w:t>
      </w:r>
    </w:p>
    <w:tbl>
      <w:tblPr>
        <w:tblStyle w:val="TableGrid"/>
        <w:tblW w:w="0" w:type="auto"/>
        <w:tblInd w:w="704" w:type="dxa"/>
        <w:tblLook w:val="04A0" w:firstRow="1" w:lastRow="0" w:firstColumn="1" w:lastColumn="0" w:noHBand="0" w:noVBand="1"/>
      </w:tblPr>
      <w:tblGrid>
        <w:gridCol w:w="1869"/>
        <w:gridCol w:w="2553"/>
      </w:tblGrid>
      <w:tr w:rsidR="00491E06" w:rsidTr="00BD3594">
        <w:trPr>
          <w:trHeight w:val="475"/>
        </w:trPr>
        <w:tc>
          <w:tcPr>
            <w:tcW w:w="1869" w:type="dxa"/>
          </w:tcPr>
          <w:p w:rsidR="00491E06" w:rsidRDefault="00491E06" w:rsidP="00491E06">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Kawin</w:t>
            </w:r>
          </w:p>
        </w:tc>
        <w:tc>
          <w:tcPr>
            <w:tcW w:w="2553" w:type="dxa"/>
          </w:tcPr>
          <w:p w:rsidR="00491E06" w:rsidRDefault="00491E06" w:rsidP="00491E06">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2249</w:t>
            </w:r>
          </w:p>
        </w:tc>
      </w:tr>
      <w:tr w:rsidR="00491E06" w:rsidTr="00BD3594">
        <w:trPr>
          <w:trHeight w:val="475"/>
        </w:trPr>
        <w:tc>
          <w:tcPr>
            <w:tcW w:w="1869" w:type="dxa"/>
          </w:tcPr>
          <w:p w:rsidR="00491E06" w:rsidRDefault="00491E06" w:rsidP="00491E06">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Cerai Hidup</w:t>
            </w:r>
          </w:p>
        </w:tc>
        <w:tc>
          <w:tcPr>
            <w:tcW w:w="2553" w:type="dxa"/>
          </w:tcPr>
          <w:p w:rsidR="00491E06" w:rsidRDefault="00491E06" w:rsidP="00491E06">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491E06" w:rsidTr="00BD3594">
        <w:trPr>
          <w:trHeight w:val="475"/>
        </w:trPr>
        <w:tc>
          <w:tcPr>
            <w:tcW w:w="1869" w:type="dxa"/>
          </w:tcPr>
          <w:p w:rsidR="00491E06" w:rsidRDefault="00491E06" w:rsidP="00491E06">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Cerai Mati</w:t>
            </w:r>
          </w:p>
        </w:tc>
        <w:tc>
          <w:tcPr>
            <w:tcW w:w="2553" w:type="dxa"/>
          </w:tcPr>
          <w:p w:rsidR="00491E06" w:rsidRDefault="00491E06" w:rsidP="00491E06">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186</w:t>
            </w:r>
          </w:p>
        </w:tc>
      </w:tr>
      <w:tr w:rsidR="00491E06" w:rsidTr="00BD3594">
        <w:trPr>
          <w:trHeight w:val="460"/>
        </w:trPr>
        <w:tc>
          <w:tcPr>
            <w:tcW w:w="1869" w:type="dxa"/>
          </w:tcPr>
          <w:p w:rsidR="00491E06" w:rsidRDefault="00491E06" w:rsidP="00491E06">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Belum Kawin</w:t>
            </w:r>
          </w:p>
        </w:tc>
        <w:tc>
          <w:tcPr>
            <w:tcW w:w="2553" w:type="dxa"/>
          </w:tcPr>
          <w:p w:rsidR="00491E06" w:rsidRDefault="00491E06" w:rsidP="00491E06">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1628</w:t>
            </w:r>
          </w:p>
        </w:tc>
      </w:tr>
      <w:tr w:rsidR="00565CAD" w:rsidTr="00BD3594">
        <w:trPr>
          <w:trHeight w:val="460"/>
        </w:trPr>
        <w:tc>
          <w:tcPr>
            <w:tcW w:w="1869" w:type="dxa"/>
          </w:tcPr>
          <w:p w:rsidR="00565CAD" w:rsidRDefault="00565CAD" w:rsidP="00491E06">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Total</w:t>
            </w:r>
          </w:p>
        </w:tc>
        <w:tc>
          <w:tcPr>
            <w:tcW w:w="2553" w:type="dxa"/>
          </w:tcPr>
          <w:p w:rsidR="00565CAD" w:rsidRDefault="00565CAD" w:rsidP="00491E06">
            <w:pPr>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4534</w:t>
            </w:r>
          </w:p>
        </w:tc>
      </w:tr>
    </w:tbl>
    <w:p w:rsidR="00491E06" w:rsidRPr="00693DEE" w:rsidRDefault="00491E06" w:rsidP="00491E06">
      <w:pPr>
        <w:spacing w:after="0" w:line="480" w:lineRule="auto"/>
        <w:contextualSpacing/>
        <w:jc w:val="both"/>
        <w:rPr>
          <w:rFonts w:ascii="Times New Roman" w:hAnsi="Times New Roman" w:cs="Times New Roman"/>
          <w:sz w:val="24"/>
          <w:szCs w:val="24"/>
          <w:lang w:val="id-ID"/>
        </w:rPr>
      </w:pPr>
    </w:p>
    <w:p w:rsidR="007A7292" w:rsidRDefault="007A7292" w:rsidP="007A7292">
      <w:pPr>
        <w:numPr>
          <w:ilvl w:val="0"/>
          <w:numId w:val="16"/>
        </w:numPr>
        <w:spacing w:after="0" w:line="48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Mata  Pencaharian Masyarakat Desa Puh Sarang</w:t>
      </w:r>
    </w:p>
    <w:p w:rsidR="009F1A9E" w:rsidRDefault="00BD3594" w:rsidP="009F1A9E">
      <w:pPr>
        <w:spacing w:after="0" w:line="480" w:lineRule="auto"/>
        <w:ind w:left="720" w:firstLine="720"/>
        <w:contextualSpacing/>
        <w:jc w:val="both"/>
        <w:rPr>
          <w:rFonts w:ascii="Times New Roman" w:hAnsi="Times New Roman" w:cs="Times New Roman"/>
          <w:sz w:val="24"/>
          <w:szCs w:val="24"/>
          <w:lang w:val="id-ID"/>
        </w:rPr>
      </w:pPr>
      <w:r w:rsidRPr="00BD3594">
        <w:rPr>
          <w:rFonts w:ascii="Times New Roman" w:hAnsi="Times New Roman" w:cs="Times New Roman"/>
          <w:sz w:val="24"/>
          <w:szCs w:val="24"/>
          <w:lang w:val="id-ID"/>
        </w:rPr>
        <w:t xml:space="preserve">Berdasarkan data yang telah  kami terima dari kantor desa Puh Sarang,  bahwa  mata pencaharian  masyarakat desa puh sarang </w:t>
      </w:r>
      <w:r w:rsidR="009F1A9E">
        <w:rPr>
          <w:rFonts w:ascii="Times New Roman" w:hAnsi="Times New Roman" w:cs="Times New Roman"/>
          <w:sz w:val="24"/>
          <w:szCs w:val="24"/>
          <w:lang w:val="id-ID"/>
        </w:rPr>
        <w:t xml:space="preserve">pada tahun 2020 / 2021 </w:t>
      </w:r>
      <w:r w:rsidRPr="00BD3594">
        <w:rPr>
          <w:rFonts w:ascii="Times New Roman" w:hAnsi="Times New Roman" w:cs="Times New Roman"/>
          <w:sz w:val="24"/>
          <w:szCs w:val="24"/>
          <w:lang w:val="id-ID"/>
        </w:rPr>
        <w:t xml:space="preserve">adalah sebagai berikut; </w:t>
      </w:r>
    </w:p>
    <w:p w:rsidR="00BD3594"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Mengurus </w:t>
      </w:r>
      <w:r w:rsidR="00F82506">
        <w:rPr>
          <w:rFonts w:ascii="Times New Roman" w:hAnsi="Times New Roman" w:cs="Times New Roman"/>
          <w:sz w:val="24"/>
          <w:szCs w:val="24"/>
          <w:lang w:val="id-ID"/>
        </w:rPr>
        <w:t>Rumah Tangga</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603</w:t>
      </w:r>
    </w:p>
    <w:p w:rsidR="00F273DB" w:rsidRDefault="00D37C2D"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Usia Pelajar</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645</w:t>
      </w:r>
    </w:p>
    <w:p w:rsidR="009F1A9E" w:rsidRDefault="009F1A9E"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Pensiunan </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6</w:t>
      </w:r>
    </w:p>
    <w:p w:rsidR="00F273DB"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Perdagangan</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79</w:t>
      </w:r>
    </w:p>
    <w:p w:rsidR="00F273DB"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Tentara</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4</w:t>
      </w:r>
    </w:p>
    <w:p w:rsidR="00F273DB" w:rsidRDefault="00F82506"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PNS</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35</w:t>
      </w:r>
    </w:p>
    <w:p w:rsidR="00F273DB"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Petani</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656</w:t>
      </w:r>
    </w:p>
    <w:p w:rsidR="00F273DB"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Peternak</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4</w:t>
      </w:r>
    </w:p>
    <w:p w:rsidR="00F273DB"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Industri</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58</w:t>
      </w:r>
    </w:p>
    <w:p w:rsidR="00F273DB"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Konstruksi</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17</w:t>
      </w:r>
    </w:p>
    <w:p w:rsidR="00F273DB"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Transport</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15</w:t>
      </w:r>
    </w:p>
    <w:p w:rsidR="00F273DB"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Karyawan </w:t>
      </w:r>
      <w:r w:rsidR="00F82506">
        <w:rPr>
          <w:rFonts w:ascii="Times New Roman" w:hAnsi="Times New Roman" w:cs="Times New Roman"/>
          <w:sz w:val="24"/>
          <w:szCs w:val="24"/>
          <w:lang w:val="id-ID"/>
        </w:rPr>
        <w:t>Swasta</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385</w:t>
      </w:r>
    </w:p>
    <w:p w:rsidR="00F273DB"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Karyawan </w:t>
      </w:r>
      <w:r w:rsidR="00F82506">
        <w:rPr>
          <w:rFonts w:ascii="Times New Roman" w:hAnsi="Times New Roman" w:cs="Times New Roman"/>
          <w:sz w:val="24"/>
          <w:szCs w:val="24"/>
          <w:lang w:val="id-ID"/>
        </w:rPr>
        <w:t>Honorer</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8</w:t>
      </w:r>
    </w:p>
    <w:p w:rsidR="00F273DB"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Buruh  </w:t>
      </w:r>
      <w:r w:rsidR="00F82506">
        <w:rPr>
          <w:rFonts w:ascii="Times New Roman" w:hAnsi="Times New Roman" w:cs="Times New Roman"/>
          <w:sz w:val="24"/>
          <w:szCs w:val="24"/>
          <w:lang w:val="id-ID"/>
        </w:rPr>
        <w:t>Harian Lepas</w:t>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r>
      <w:r w:rsidR="00F82506">
        <w:rPr>
          <w:rFonts w:ascii="Times New Roman" w:hAnsi="Times New Roman" w:cs="Times New Roman"/>
          <w:sz w:val="24"/>
          <w:szCs w:val="24"/>
          <w:lang w:val="id-ID"/>
        </w:rPr>
        <w:tab/>
        <w:t>: 32</w:t>
      </w:r>
    </w:p>
    <w:p w:rsidR="00F273DB" w:rsidRDefault="00F273DB" w:rsidP="00BD3594">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Buruh </w:t>
      </w:r>
      <w:r w:rsidR="00BC775C">
        <w:rPr>
          <w:rFonts w:ascii="Times New Roman" w:hAnsi="Times New Roman" w:cs="Times New Roman"/>
          <w:sz w:val="24"/>
          <w:szCs w:val="24"/>
          <w:lang w:val="id-ID"/>
        </w:rPr>
        <w:t>Petani</w:t>
      </w:r>
      <w:r w:rsidR="00BC775C">
        <w:rPr>
          <w:rFonts w:ascii="Times New Roman" w:hAnsi="Times New Roman" w:cs="Times New Roman"/>
          <w:sz w:val="24"/>
          <w:szCs w:val="24"/>
          <w:lang w:val="id-ID"/>
        </w:rPr>
        <w:tab/>
      </w:r>
      <w:r w:rsidR="00BC775C">
        <w:rPr>
          <w:rFonts w:ascii="Times New Roman" w:hAnsi="Times New Roman" w:cs="Times New Roman"/>
          <w:sz w:val="24"/>
          <w:szCs w:val="24"/>
          <w:lang w:val="id-ID"/>
        </w:rPr>
        <w:tab/>
      </w:r>
      <w:r w:rsidR="00BC775C">
        <w:rPr>
          <w:rFonts w:ascii="Times New Roman" w:hAnsi="Times New Roman" w:cs="Times New Roman"/>
          <w:sz w:val="24"/>
          <w:szCs w:val="24"/>
          <w:lang w:val="id-ID"/>
        </w:rPr>
        <w:tab/>
      </w:r>
      <w:r w:rsidR="00BC775C">
        <w:rPr>
          <w:rFonts w:ascii="Times New Roman" w:hAnsi="Times New Roman" w:cs="Times New Roman"/>
          <w:sz w:val="24"/>
          <w:szCs w:val="24"/>
          <w:lang w:val="id-ID"/>
        </w:rPr>
        <w:tab/>
        <w:t xml:space="preserve">: </w:t>
      </w:r>
      <w:r w:rsidR="00F82506">
        <w:rPr>
          <w:rFonts w:ascii="Times New Roman" w:hAnsi="Times New Roman" w:cs="Times New Roman"/>
          <w:sz w:val="24"/>
          <w:szCs w:val="24"/>
          <w:lang w:val="id-ID"/>
        </w:rPr>
        <w:t>132</w:t>
      </w:r>
    </w:p>
    <w:p w:rsidR="00BC775C" w:rsidRDefault="00BC775C" w:rsidP="00BC775C">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Total</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:4534</w:t>
      </w:r>
    </w:p>
    <w:p w:rsidR="003D2924" w:rsidRDefault="003D2924" w:rsidP="009F1A9E">
      <w:pPr>
        <w:spacing w:line="240" w:lineRule="auto"/>
        <w:rPr>
          <w:rFonts w:ascii="Times New Roman" w:hAnsi="Times New Roman" w:cs="Times New Roman"/>
          <w:sz w:val="24"/>
          <w:szCs w:val="24"/>
        </w:rPr>
      </w:pPr>
    </w:p>
    <w:p w:rsidR="001E6E24" w:rsidRPr="003D2924" w:rsidRDefault="00961315" w:rsidP="003D2924">
      <w:pPr>
        <w:numPr>
          <w:ilvl w:val="0"/>
          <w:numId w:val="15"/>
        </w:numPr>
        <w:spacing w:after="0" w:line="480" w:lineRule="auto"/>
        <w:ind w:left="360"/>
        <w:contextualSpacing/>
        <w:jc w:val="both"/>
        <w:rPr>
          <w:rFonts w:ascii="Times New Roman" w:eastAsia="Times New Roman" w:hAnsi="Times New Roman" w:cs="Times New Roman"/>
          <w:b/>
          <w:bCs/>
          <w:sz w:val="24"/>
          <w:szCs w:val="24"/>
          <w:lang w:val="id-ID"/>
        </w:rPr>
      </w:pPr>
      <w:r w:rsidRPr="00961315">
        <w:rPr>
          <w:rFonts w:ascii="Times New Roman" w:eastAsia="Times New Roman" w:hAnsi="Times New Roman" w:cs="Times New Roman"/>
          <w:b/>
          <w:bCs/>
          <w:sz w:val="24"/>
          <w:szCs w:val="24"/>
          <w:lang w:val="id-ID"/>
        </w:rPr>
        <w:t>Paparan Data</w:t>
      </w:r>
    </w:p>
    <w:p w:rsidR="00F5660C" w:rsidRPr="007E154A" w:rsidRDefault="00F5660C" w:rsidP="007E154A">
      <w:pPr>
        <w:spacing w:after="0" w:line="480" w:lineRule="auto"/>
        <w:ind w:left="720" w:firstLine="698"/>
        <w:contextualSpacing/>
        <w:jc w:val="both"/>
        <w:rPr>
          <w:rFonts w:ascii="Times New Roman" w:eastAsia="Calibri" w:hAnsi="Times New Roman" w:cs="Times New Roman"/>
          <w:sz w:val="24"/>
          <w:szCs w:val="24"/>
          <w:lang w:val="id-ID"/>
        </w:rPr>
      </w:pPr>
      <w:r w:rsidRPr="007E154A">
        <w:rPr>
          <w:rFonts w:ascii="Times New Roman" w:eastAsia="Calibri" w:hAnsi="Times New Roman" w:cs="Times New Roman"/>
          <w:sz w:val="24"/>
          <w:szCs w:val="24"/>
          <w:lang w:val="id-ID"/>
        </w:rPr>
        <w:t>Pelaksanaan Safari Ramadhan dalam amaliyah ASWAJA</w:t>
      </w:r>
      <w:r w:rsidR="007E154A">
        <w:rPr>
          <w:rFonts w:ascii="Times New Roman" w:eastAsia="Calibri" w:hAnsi="Times New Roman" w:cs="Times New Roman"/>
          <w:sz w:val="24"/>
          <w:szCs w:val="24"/>
          <w:lang w:val="id-ID"/>
        </w:rPr>
        <w:t>.</w:t>
      </w:r>
      <w:r w:rsidR="004826AC" w:rsidRPr="00F5660C">
        <w:rPr>
          <w:rFonts w:ascii="Times New Roman" w:eastAsia="Calibri" w:hAnsi="Times New Roman" w:cs="Times New Roman"/>
          <w:sz w:val="24"/>
          <w:szCs w:val="24"/>
          <w:lang w:val="id-ID"/>
        </w:rPr>
        <w:t>Penelitian</w:t>
      </w:r>
      <w:r w:rsidRPr="00F5660C">
        <w:rPr>
          <w:rFonts w:ascii="Times New Roman" w:eastAsia="Calibri" w:hAnsi="Times New Roman" w:cs="Times New Roman"/>
          <w:sz w:val="24"/>
          <w:szCs w:val="24"/>
          <w:lang w:val="id-ID"/>
        </w:rPr>
        <w:t xml:space="preserve"> dan data-data yang dapat kami  ambil dari </w:t>
      </w:r>
      <w:r w:rsidR="008A28A1">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kec.Mojoroto kota Kediri.Warga </w:t>
      </w:r>
      <w:r w:rsidR="008A28A1">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kerap sekali melaksanakan  amaliyah-</w:t>
      </w:r>
      <w:r w:rsidRPr="00F5660C">
        <w:rPr>
          <w:rFonts w:ascii="Times New Roman" w:eastAsia="Calibri" w:hAnsi="Times New Roman" w:cs="Times New Roman"/>
          <w:sz w:val="24"/>
          <w:szCs w:val="24"/>
          <w:lang w:val="id-ID"/>
        </w:rPr>
        <w:lastRenderedPageBreak/>
        <w:t>amaliyah NU, namun terkadang ada beberapa amaliyah yang belum maksimal mereka  laksanakan. Berikut laporannya;</w:t>
      </w:r>
    </w:p>
    <w:p w:rsidR="00045086" w:rsidRPr="00045086" w:rsidRDefault="00045086" w:rsidP="00045086">
      <w:pPr>
        <w:pStyle w:val="ListParagraph"/>
        <w:numPr>
          <w:ilvl w:val="0"/>
          <w:numId w:val="18"/>
        </w:numPr>
        <w:spacing w:after="0" w:line="480" w:lineRule="auto"/>
        <w:jc w:val="both"/>
        <w:rPr>
          <w:rFonts w:ascii="Times New Roman" w:eastAsia="Calibri" w:hAnsi="Times New Roman" w:cs="Times New Roman"/>
          <w:b/>
          <w:sz w:val="24"/>
          <w:szCs w:val="24"/>
          <w:lang w:val="id-ID"/>
        </w:rPr>
      </w:pPr>
      <w:r w:rsidRPr="00F5660C">
        <w:rPr>
          <w:rFonts w:ascii="Times New Roman" w:eastAsia="Calibri" w:hAnsi="Times New Roman" w:cs="Times New Roman"/>
          <w:b/>
          <w:sz w:val="24"/>
          <w:szCs w:val="24"/>
          <w:lang w:val="id-ID"/>
        </w:rPr>
        <w:t>Indikasi Safari Ramadhan Dalam Menumbuhkan Niai-Nilai ASWAJA</w:t>
      </w:r>
    </w:p>
    <w:p w:rsidR="00864008" w:rsidRPr="001621A3" w:rsidRDefault="00864008" w:rsidP="001621A3">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1621A3">
        <w:rPr>
          <w:rFonts w:ascii="Times New Roman" w:eastAsia="Calibri" w:hAnsi="Times New Roman" w:cs="Times New Roman"/>
          <w:bCs/>
          <w:sz w:val="24"/>
          <w:szCs w:val="24"/>
          <w:lang w:val="id-ID"/>
        </w:rPr>
        <w:t>Sholat</w:t>
      </w:r>
    </w:p>
    <w:p w:rsidR="00864008" w:rsidRDefault="004E0212" w:rsidP="001A503F">
      <w:pPr>
        <w:spacing w:line="480" w:lineRule="auto"/>
        <w:ind w:left="720" w:firstLine="698"/>
        <w:contextualSpacing/>
        <w:jc w:val="both"/>
        <w:rPr>
          <w:rFonts w:ascii="Times New Roman" w:eastAsia="Calibri" w:hAnsi="Times New Roman" w:cs="Times New Roman"/>
          <w:sz w:val="24"/>
          <w:szCs w:val="24"/>
          <w:lang w:val="id-ID"/>
        </w:rPr>
      </w:pPr>
      <w:r w:rsidRPr="001A503F">
        <w:rPr>
          <w:rFonts w:ascii="Times New Roman" w:eastAsia="Calibri" w:hAnsi="Times New Roman" w:cs="Times New Roman"/>
          <w:sz w:val="24"/>
          <w:szCs w:val="24"/>
          <w:lang w:val="id-ID"/>
        </w:rPr>
        <w:t xml:space="preserve">Amaliyah ahlusunnah wajama’ah terkadang berbeda dengan amaliyah aliran yang lain. Seperti </w:t>
      </w:r>
      <w:r w:rsidR="001A503F" w:rsidRPr="001A503F">
        <w:rPr>
          <w:rFonts w:ascii="Times New Roman" w:eastAsia="Calibri" w:hAnsi="Times New Roman" w:cs="Times New Roman"/>
          <w:sz w:val="24"/>
          <w:szCs w:val="24"/>
          <w:lang w:val="id-ID"/>
        </w:rPr>
        <w:t>doa qunut, ajaran ahlusunnah wajama’ah terkenal lebih sering memakai doa qunut ketika solat subuh, berbeda dengan aliran yang lainya, seperti muhammadiyah tidak memakai qunut</w:t>
      </w:r>
      <w:r w:rsidR="001A503F">
        <w:rPr>
          <w:rFonts w:ascii="Times New Roman" w:eastAsia="Calibri" w:hAnsi="Times New Roman" w:cs="Times New Roman"/>
          <w:sz w:val="24"/>
          <w:szCs w:val="24"/>
          <w:lang w:val="id-ID"/>
        </w:rPr>
        <w:t>.</w:t>
      </w:r>
    </w:p>
    <w:p w:rsidR="006006CA" w:rsidRDefault="006006CA" w:rsidP="001A503F">
      <w:pPr>
        <w:spacing w:line="480" w:lineRule="auto"/>
        <w:ind w:left="720" w:firstLine="698"/>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Niat pada lafad usholi di amaalan ahlusunnah wajama’ah biasanya lebih sering di baca keras sebelum solat, hal ini juga berbeda dengan muhammadiyah yang laangsung takbir saja.</w:t>
      </w:r>
    </w:p>
    <w:p w:rsidR="006006CA" w:rsidRPr="001A503F" w:rsidRDefault="006F3FA1" w:rsidP="001A503F">
      <w:pPr>
        <w:spacing w:line="480" w:lineRule="auto"/>
        <w:ind w:left="720" w:firstLine="698"/>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Lafad sayyidina selalu di pakai oleh  kalangan ahlusunah wajama’ah, sebagai bentuk takzim kepada beliau Nabi Muhammad Saw.</w:t>
      </w:r>
      <w:r w:rsidR="00455884">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Ini juga</w:t>
      </w:r>
      <w:r w:rsidR="00455884">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berbeda dengan  muhammadiyah yang tidak pernah  menambahkan sayidina pada solawat nabi setelah syahadat di tasyahud akhir.</w:t>
      </w:r>
    </w:p>
    <w:p w:rsidR="00455884" w:rsidRPr="000E777C" w:rsidRDefault="00116ADD" w:rsidP="001621A3">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0E777C">
        <w:rPr>
          <w:rFonts w:ascii="Times New Roman" w:eastAsia="Calibri" w:hAnsi="Times New Roman" w:cs="Times New Roman"/>
          <w:bCs/>
          <w:sz w:val="24"/>
          <w:szCs w:val="24"/>
          <w:lang w:val="id-ID"/>
        </w:rPr>
        <w:t xml:space="preserve">Zikir </w:t>
      </w:r>
    </w:p>
    <w:p w:rsidR="00F30066" w:rsidRPr="00F30066" w:rsidRDefault="00F30066" w:rsidP="00F30066">
      <w:pPr>
        <w:spacing w:line="480" w:lineRule="auto"/>
        <w:ind w:left="720" w:firstLine="698"/>
        <w:contextualSpacing/>
        <w:jc w:val="both"/>
        <w:rPr>
          <w:rFonts w:ascii="Times New Roman" w:eastAsia="Calibri" w:hAnsi="Times New Roman" w:cs="Times New Roman"/>
          <w:sz w:val="24"/>
          <w:szCs w:val="24"/>
          <w:lang w:val="id-ID"/>
        </w:rPr>
      </w:pPr>
      <w:r w:rsidRPr="00F30066">
        <w:rPr>
          <w:rFonts w:ascii="Times New Roman" w:eastAsia="Calibri" w:hAnsi="Times New Roman" w:cs="Times New Roman"/>
          <w:sz w:val="24"/>
          <w:szCs w:val="24"/>
          <w:lang w:val="id-ID"/>
        </w:rPr>
        <w:t>Zikir artinya ingat. Yang dimaksud ialah zikir atau ingat kepada Allah. Para santri bila sudah masuk ajaran tasawuf, m</w:t>
      </w:r>
      <w:r>
        <w:rPr>
          <w:rFonts w:ascii="Times New Roman" w:eastAsia="Calibri" w:hAnsi="Times New Roman" w:cs="Times New Roman"/>
          <w:sz w:val="24"/>
          <w:szCs w:val="24"/>
          <w:lang w:val="id-ID"/>
        </w:rPr>
        <w:t xml:space="preserve">ereka di beri bimbingan zikir. </w:t>
      </w:r>
      <w:r w:rsidRPr="00F30066">
        <w:rPr>
          <w:rFonts w:ascii="Times New Roman" w:eastAsia="Calibri" w:hAnsi="Times New Roman" w:cs="Times New Roman"/>
          <w:sz w:val="24"/>
          <w:szCs w:val="24"/>
          <w:lang w:val="id-ID"/>
        </w:rPr>
        <w:t>Zikir yang ada tuntunannya adalah bersu</w:t>
      </w:r>
      <w:r>
        <w:rPr>
          <w:rFonts w:ascii="Times New Roman" w:eastAsia="Calibri" w:hAnsi="Times New Roman" w:cs="Times New Roman"/>
          <w:sz w:val="24"/>
          <w:szCs w:val="24"/>
          <w:lang w:val="id-ID"/>
        </w:rPr>
        <w:t xml:space="preserve">mber dari Nabi Muhammad. Zikir </w:t>
      </w:r>
      <w:r w:rsidRPr="00F30066">
        <w:rPr>
          <w:rFonts w:ascii="Times New Roman" w:eastAsia="Calibri" w:hAnsi="Times New Roman" w:cs="Times New Roman"/>
          <w:sz w:val="24"/>
          <w:szCs w:val="24"/>
          <w:lang w:val="id-ID"/>
        </w:rPr>
        <w:t>yang paling utama adalah zikir yang dilak</w:t>
      </w:r>
      <w:r>
        <w:rPr>
          <w:rFonts w:ascii="Times New Roman" w:eastAsia="Calibri" w:hAnsi="Times New Roman" w:cs="Times New Roman"/>
          <w:sz w:val="24"/>
          <w:szCs w:val="24"/>
          <w:lang w:val="id-ID"/>
        </w:rPr>
        <w:t xml:space="preserve">ukan di dalam hati. Bagi orang </w:t>
      </w:r>
      <w:r w:rsidRPr="00F30066">
        <w:rPr>
          <w:rFonts w:ascii="Times New Roman" w:eastAsia="Calibri" w:hAnsi="Times New Roman" w:cs="Times New Roman"/>
          <w:sz w:val="24"/>
          <w:szCs w:val="24"/>
          <w:lang w:val="id-ID"/>
        </w:rPr>
        <w:t>awam memang sulit ibadah zikir dalam hati ini.</w:t>
      </w:r>
      <w:r>
        <w:rPr>
          <w:rFonts w:ascii="Times New Roman" w:eastAsia="Calibri" w:hAnsi="Times New Roman" w:cs="Times New Roman"/>
          <w:sz w:val="24"/>
          <w:szCs w:val="24"/>
          <w:lang w:val="id-ID"/>
        </w:rPr>
        <w:t xml:space="preserve"> Tetapi bila sudah dibiasakan, </w:t>
      </w:r>
      <w:r w:rsidRPr="00F30066">
        <w:rPr>
          <w:rFonts w:ascii="Times New Roman" w:eastAsia="Calibri" w:hAnsi="Times New Roman" w:cs="Times New Roman"/>
          <w:sz w:val="24"/>
          <w:szCs w:val="24"/>
          <w:lang w:val="id-ID"/>
        </w:rPr>
        <w:t>hati kita akan selalu ingat kepada</w:t>
      </w:r>
      <w:r>
        <w:rPr>
          <w:rFonts w:ascii="Times New Roman" w:eastAsia="Calibri" w:hAnsi="Times New Roman" w:cs="Times New Roman"/>
          <w:sz w:val="24"/>
          <w:szCs w:val="24"/>
          <w:lang w:val="id-ID"/>
        </w:rPr>
        <w:t xml:space="preserve"> Allah, kapan dan di mana saja.</w:t>
      </w:r>
      <w:r w:rsidRPr="00F30066">
        <w:rPr>
          <w:rFonts w:ascii="Times New Roman" w:eastAsia="Calibri" w:hAnsi="Times New Roman" w:cs="Times New Roman"/>
          <w:sz w:val="24"/>
          <w:szCs w:val="24"/>
          <w:lang w:val="id-ID"/>
        </w:rPr>
        <w:t xml:space="preserve">Zikir, biasanya tahap pertama dapat dilakukan dengan bantuan </w:t>
      </w:r>
      <w:r w:rsidRPr="00F30066">
        <w:rPr>
          <w:rFonts w:ascii="Times New Roman" w:eastAsia="Calibri" w:hAnsi="Times New Roman" w:cs="Times New Roman"/>
          <w:sz w:val="24"/>
          <w:szCs w:val="24"/>
          <w:lang w:val="id-ID"/>
        </w:rPr>
        <w:lastRenderedPageBreak/>
        <w:t>alat Tasbih. Kemanapun pergi selalu ada Tasbih, de</w:t>
      </w:r>
      <w:r>
        <w:rPr>
          <w:rFonts w:ascii="Times New Roman" w:eastAsia="Calibri" w:hAnsi="Times New Roman" w:cs="Times New Roman"/>
          <w:sz w:val="24"/>
          <w:szCs w:val="24"/>
          <w:lang w:val="id-ID"/>
        </w:rPr>
        <w:t xml:space="preserve">ngan harapan Tasbih itu selalu </w:t>
      </w:r>
      <w:r w:rsidRPr="00F30066">
        <w:rPr>
          <w:rFonts w:ascii="Times New Roman" w:eastAsia="Calibri" w:hAnsi="Times New Roman" w:cs="Times New Roman"/>
          <w:sz w:val="24"/>
          <w:szCs w:val="24"/>
          <w:lang w:val="id-ID"/>
        </w:rPr>
        <w:t>mengingatkan kita untuk membaca Subhanal</w:t>
      </w:r>
      <w:r>
        <w:rPr>
          <w:rFonts w:ascii="Times New Roman" w:eastAsia="Calibri" w:hAnsi="Times New Roman" w:cs="Times New Roman"/>
          <w:sz w:val="24"/>
          <w:szCs w:val="24"/>
          <w:lang w:val="id-ID"/>
        </w:rPr>
        <w:t xml:space="preserve">lah. Orang-orang NU suka zikir </w:t>
      </w:r>
      <w:r w:rsidRPr="00F30066">
        <w:rPr>
          <w:rFonts w:ascii="Times New Roman" w:eastAsia="Calibri" w:hAnsi="Times New Roman" w:cs="Times New Roman"/>
          <w:sz w:val="24"/>
          <w:szCs w:val="24"/>
          <w:lang w:val="id-ID"/>
        </w:rPr>
        <w:t>secara batin saja, de</w:t>
      </w:r>
      <w:r>
        <w:rPr>
          <w:rFonts w:ascii="Times New Roman" w:eastAsia="Calibri" w:hAnsi="Times New Roman" w:cs="Times New Roman"/>
          <w:sz w:val="24"/>
          <w:szCs w:val="24"/>
          <w:lang w:val="id-ID"/>
        </w:rPr>
        <w:t>ngan dalil sebuah Hadits Qudsy:</w:t>
      </w:r>
      <w:r w:rsidRPr="00F30066">
        <w:rPr>
          <w:rFonts w:ascii="Times New Roman" w:eastAsia="Calibri" w:hAnsi="Times New Roman" w:cs="Times New Roman"/>
          <w:sz w:val="24"/>
          <w:szCs w:val="24"/>
          <w:lang w:val="id-ID"/>
        </w:rPr>
        <w:t>“Allah telah berfirman: Aku sela</w:t>
      </w:r>
      <w:r>
        <w:rPr>
          <w:rFonts w:ascii="Times New Roman" w:eastAsia="Calibri" w:hAnsi="Times New Roman" w:cs="Times New Roman"/>
          <w:sz w:val="24"/>
          <w:szCs w:val="24"/>
          <w:lang w:val="id-ID"/>
        </w:rPr>
        <w:t xml:space="preserve">lu bersama hamba-Ku selama dia </w:t>
      </w:r>
      <w:r w:rsidRPr="00F30066">
        <w:rPr>
          <w:rFonts w:ascii="Times New Roman" w:eastAsia="Calibri" w:hAnsi="Times New Roman" w:cs="Times New Roman"/>
          <w:sz w:val="24"/>
          <w:szCs w:val="24"/>
          <w:lang w:val="id-ID"/>
        </w:rPr>
        <w:t>ingat Aku, dan selama bibirnya bergerak k</w:t>
      </w:r>
      <w:r>
        <w:rPr>
          <w:rFonts w:ascii="Times New Roman" w:eastAsia="Calibri" w:hAnsi="Times New Roman" w:cs="Times New Roman"/>
          <w:sz w:val="24"/>
          <w:szCs w:val="24"/>
          <w:lang w:val="id-ID"/>
        </w:rPr>
        <w:t xml:space="preserve">arena mengingat aku (HR. Ahmad </w:t>
      </w:r>
      <w:r w:rsidRPr="00F30066">
        <w:rPr>
          <w:rFonts w:ascii="Times New Roman" w:eastAsia="Calibri" w:hAnsi="Times New Roman" w:cs="Times New Roman"/>
          <w:sz w:val="24"/>
          <w:szCs w:val="24"/>
          <w:lang w:val="id-ID"/>
        </w:rPr>
        <w:t>dalam Musnad,nya, Ibnu Majah, Hakim, dari</w:t>
      </w:r>
      <w:r>
        <w:rPr>
          <w:rFonts w:ascii="Times New Roman" w:eastAsia="Calibri" w:hAnsi="Times New Roman" w:cs="Times New Roman"/>
          <w:sz w:val="24"/>
          <w:szCs w:val="24"/>
          <w:lang w:val="id-ID"/>
        </w:rPr>
        <w:t xml:space="preserve"> Abu Hurairah, hadits sahih)”.</w:t>
      </w:r>
      <w:r>
        <w:rPr>
          <w:rStyle w:val="FootnoteReference"/>
          <w:rFonts w:ascii="Times New Roman" w:eastAsia="Calibri" w:hAnsi="Times New Roman" w:cs="Times New Roman"/>
          <w:sz w:val="24"/>
          <w:szCs w:val="24"/>
          <w:lang w:val="id-ID"/>
        </w:rPr>
        <w:footnoteReference w:id="1"/>
      </w:r>
    </w:p>
    <w:p w:rsidR="00C54B77" w:rsidRPr="000E777C" w:rsidRDefault="00C54B77" w:rsidP="001621A3">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0E777C">
        <w:rPr>
          <w:rFonts w:ascii="Times New Roman" w:eastAsia="Calibri" w:hAnsi="Times New Roman" w:cs="Times New Roman"/>
          <w:sz w:val="24"/>
          <w:szCs w:val="24"/>
          <w:lang w:val="id-ID"/>
        </w:rPr>
        <w:t xml:space="preserve">Pujian </w:t>
      </w:r>
    </w:p>
    <w:p w:rsidR="00A92842" w:rsidRPr="00A92842" w:rsidRDefault="00A92842" w:rsidP="00A92842">
      <w:pPr>
        <w:spacing w:after="0" w:line="480" w:lineRule="auto"/>
        <w:ind w:left="1211"/>
        <w:contextualSpacing/>
        <w:jc w:val="both"/>
        <w:rPr>
          <w:rFonts w:ascii="Times New Roman" w:eastAsia="Calibri" w:hAnsi="Times New Roman" w:cs="Times New Roman"/>
          <w:sz w:val="24"/>
          <w:szCs w:val="24"/>
          <w:lang w:val="id-ID"/>
        </w:rPr>
      </w:pPr>
      <w:r w:rsidRPr="00A92842">
        <w:rPr>
          <w:rFonts w:ascii="Times New Roman" w:eastAsia="Calibri" w:hAnsi="Times New Roman" w:cs="Times New Roman"/>
          <w:sz w:val="24"/>
          <w:szCs w:val="24"/>
          <w:lang w:val="id-ID"/>
        </w:rPr>
        <w:t xml:space="preserve">Pujian adalah kegiatan yang dilakukan setelah adzan dikumandangkan </w:t>
      </w:r>
    </w:p>
    <w:p w:rsidR="007C330C" w:rsidRDefault="00A92842" w:rsidP="0090366F">
      <w:pPr>
        <w:spacing w:line="480" w:lineRule="auto"/>
        <w:ind w:left="720"/>
        <w:contextualSpacing/>
        <w:jc w:val="both"/>
        <w:rPr>
          <w:rFonts w:ascii="Times New Roman" w:eastAsia="Calibri" w:hAnsi="Times New Roman" w:cs="Times New Roman"/>
          <w:sz w:val="24"/>
          <w:szCs w:val="24"/>
          <w:lang w:val="id-ID"/>
        </w:rPr>
      </w:pPr>
      <w:r w:rsidRPr="00A92842">
        <w:rPr>
          <w:rFonts w:ascii="Times New Roman" w:eastAsia="Calibri" w:hAnsi="Times New Roman" w:cs="Times New Roman"/>
          <w:sz w:val="24"/>
          <w:szCs w:val="24"/>
          <w:lang w:val="id-ID"/>
        </w:rPr>
        <w:t>dengan tujuan menunggu pelaksanaan sha</w:t>
      </w:r>
      <w:r>
        <w:rPr>
          <w:rFonts w:ascii="Times New Roman" w:eastAsia="Calibri" w:hAnsi="Times New Roman" w:cs="Times New Roman"/>
          <w:sz w:val="24"/>
          <w:szCs w:val="24"/>
          <w:lang w:val="id-ID"/>
        </w:rPr>
        <w:t xml:space="preserve">lat berjama‟ah. pujian berarti </w:t>
      </w:r>
      <w:r w:rsidRPr="00A92842">
        <w:rPr>
          <w:rFonts w:ascii="Times New Roman" w:eastAsia="Calibri" w:hAnsi="Times New Roman" w:cs="Times New Roman"/>
          <w:sz w:val="24"/>
          <w:szCs w:val="24"/>
          <w:lang w:val="id-ID"/>
        </w:rPr>
        <w:t>membaca kalimat-kalimat thoyyibah, dzikir, i</w:t>
      </w:r>
      <w:r>
        <w:rPr>
          <w:rFonts w:ascii="Times New Roman" w:eastAsia="Calibri" w:hAnsi="Times New Roman" w:cs="Times New Roman"/>
          <w:sz w:val="24"/>
          <w:szCs w:val="24"/>
          <w:lang w:val="id-ID"/>
        </w:rPr>
        <w:t xml:space="preserve">stighfar, shalawat atau bacaan </w:t>
      </w:r>
      <w:r w:rsidRPr="00A92842">
        <w:rPr>
          <w:rFonts w:ascii="Times New Roman" w:eastAsia="Calibri" w:hAnsi="Times New Roman" w:cs="Times New Roman"/>
          <w:sz w:val="24"/>
          <w:szCs w:val="24"/>
          <w:lang w:val="id-ID"/>
        </w:rPr>
        <w:t>lainnya untuk meningkatkan keima</w:t>
      </w:r>
      <w:r>
        <w:rPr>
          <w:rFonts w:ascii="Times New Roman" w:eastAsia="Calibri" w:hAnsi="Times New Roman" w:cs="Times New Roman"/>
          <w:sz w:val="24"/>
          <w:szCs w:val="24"/>
          <w:lang w:val="id-ID"/>
        </w:rPr>
        <w:t xml:space="preserve">nan dan ketaqwaan. Para ulama‟ </w:t>
      </w:r>
      <w:r w:rsidRPr="00A92842">
        <w:rPr>
          <w:rFonts w:ascii="Times New Roman" w:eastAsia="Calibri" w:hAnsi="Times New Roman" w:cs="Times New Roman"/>
          <w:sz w:val="24"/>
          <w:szCs w:val="24"/>
          <w:lang w:val="id-ID"/>
        </w:rPr>
        <w:t xml:space="preserve">mengajarkannya untuk menghindari perbuatan </w:t>
      </w:r>
      <w:r>
        <w:rPr>
          <w:rFonts w:ascii="Times New Roman" w:eastAsia="Calibri" w:hAnsi="Times New Roman" w:cs="Times New Roman"/>
          <w:sz w:val="24"/>
          <w:szCs w:val="24"/>
          <w:lang w:val="id-ID"/>
        </w:rPr>
        <w:t xml:space="preserve">atau ucapan yang tidak berarti </w:t>
      </w:r>
      <w:r w:rsidRPr="00A92842">
        <w:rPr>
          <w:rFonts w:ascii="Times New Roman" w:eastAsia="Calibri" w:hAnsi="Times New Roman" w:cs="Times New Roman"/>
          <w:sz w:val="24"/>
          <w:szCs w:val="24"/>
          <w:lang w:val="id-ID"/>
        </w:rPr>
        <w:t>pada saat menunggu pelaksanaan shalat berjama‟ah. oleh karena</w:t>
      </w:r>
      <w:r>
        <w:rPr>
          <w:rFonts w:ascii="Times New Roman" w:eastAsia="Calibri" w:hAnsi="Times New Roman" w:cs="Times New Roman"/>
          <w:sz w:val="24"/>
          <w:szCs w:val="24"/>
          <w:lang w:val="id-ID"/>
        </w:rPr>
        <w:t xml:space="preserve"> itu hukum </w:t>
      </w:r>
      <w:r w:rsidRPr="00A92842">
        <w:rPr>
          <w:rFonts w:ascii="Times New Roman" w:eastAsia="Calibri" w:hAnsi="Times New Roman" w:cs="Times New Roman"/>
          <w:sz w:val="24"/>
          <w:szCs w:val="24"/>
          <w:lang w:val="id-ID"/>
        </w:rPr>
        <w:t xml:space="preserve">pujian diperbolehkan karena tidak ada dalil </w:t>
      </w:r>
      <w:r>
        <w:rPr>
          <w:rFonts w:ascii="Times New Roman" w:eastAsia="Calibri" w:hAnsi="Times New Roman" w:cs="Times New Roman"/>
          <w:sz w:val="24"/>
          <w:szCs w:val="24"/>
          <w:lang w:val="id-ID"/>
        </w:rPr>
        <w:t xml:space="preserve">yang melarangnya bahkan pujian </w:t>
      </w:r>
      <w:r w:rsidRPr="00A92842">
        <w:rPr>
          <w:rFonts w:ascii="Times New Roman" w:eastAsia="Calibri" w:hAnsi="Times New Roman" w:cs="Times New Roman"/>
          <w:sz w:val="24"/>
          <w:szCs w:val="24"/>
          <w:lang w:val="id-ID"/>
        </w:rPr>
        <w:t>merupakan i</w:t>
      </w:r>
      <w:r>
        <w:rPr>
          <w:rFonts w:ascii="Times New Roman" w:eastAsia="Calibri" w:hAnsi="Times New Roman" w:cs="Times New Roman"/>
          <w:sz w:val="24"/>
          <w:szCs w:val="24"/>
          <w:lang w:val="id-ID"/>
        </w:rPr>
        <w:t xml:space="preserve">stihsan (perbuatan yang baik). </w:t>
      </w:r>
      <w:r w:rsidRPr="00A92842">
        <w:rPr>
          <w:rFonts w:ascii="Times New Roman" w:eastAsia="Calibri" w:hAnsi="Times New Roman" w:cs="Times New Roman"/>
          <w:sz w:val="24"/>
          <w:szCs w:val="24"/>
          <w:lang w:val="id-ID"/>
        </w:rPr>
        <w:t>“Dari sahabat Anas, Rasulullah ber</w:t>
      </w:r>
      <w:r>
        <w:rPr>
          <w:rFonts w:ascii="Times New Roman" w:eastAsia="Calibri" w:hAnsi="Times New Roman" w:cs="Times New Roman"/>
          <w:sz w:val="24"/>
          <w:szCs w:val="24"/>
          <w:lang w:val="id-ID"/>
        </w:rPr>
        <w:t xml:space="preserve">sabda: Tidak ditolak do‟a yang </w:t>
      </w:r>
      <w:r w:rsidRPr="00A92842">
        <w:rPr>
          <w:rFonts w:ascii="Times New Roman" w:eastAsia="Calibri" w:hAnsi="Times New Roman" w:cs="Times New Roman"/>
          <w:sz w:val="24"/>
          <w:szCs w:val="24"/>
          <w:lang w:val="id-ID"/>
        </w:rPr>
        <w:t>dipanjatkan antara adzan dan iqamat (HR. Abu Dawud, Tirmidzi</w:t>
      </w:r>
      <w:r>
        <w:rPr>
          <w:rFonts w:ascii="Times New Roman" w:eastAsia="Calibri" w:hAnsi="Times New Roman" w:cs="Times New Roman"/>
          <w:sz w:val="24"/>
          <w:szCs w:val="24"/>
          <w:lang w:val="id-ID"/>
        </w:rPr>
        <w:t>, Nasa‟i, Ibnu as-Sunny)”.</w:t>
      </w:r>
      <w:r w:rsidRPr="00A92842">
        <w:rPr>
          <w:rFonts w:ascii="Times New Roman" w:eastAsia="Calibri" w:hAnsi="Times New Roman" w:cs="Times New Roman"/>
          <w:sz w:val="24"/>
          <w:szCs w:val="24"/>
          <w:lang w:val="id-ID"/>
        </w:rPr>
        <w:t>Semula dipandang dzikir keras lebih b</w:t>
      </w:r>
      <w:r>
        <w:rPr>
          <w:rFonts w:ascii="Times New Roman" w:eastAsia="Calibri" w:hAnsi="Times New Roman" w:cs="Times New Roman"/>
          <w:sz w:val="24"/>
          <w:szCs w:val="24"/>
          <w:lang w:val="id-ID"/>
        </w:rPr>
        <w:t xml:space="preserve">ermanfaat. Dalam sebuah hadits </w:t>
      </w:r>
      <w:r w:rsidRPr="00A92842">
        <w:rPr>
          <w:rFonts w:ascii="Times New Roman" w:eastAsia="Calibri" w:hAnsi="Times New Roman" w:cs="Times New Roman"/>
          <w:sz w:val="24"/>
          <w:szCs w:val="24"/>
          <w:lang w:val="id-ID"/>
        </w:rPr>
        <w:t>dinyatakan: Rasul memerintahkan setiap oran</w:t>
      </w:r>
      <w:r>
        <w:rPr>
          <w:rFonts w:ascii="Times New Roman" w:eastAsia="Calibri" w:hAnsi="Times New Roman" w:cs="Times New Roman"/>
          <w:sz w:val="24"/>
          <w:szCs w:val="24"/>
          <w:lang w:val="id-ID"/>
        </w:rPr>
        <w:t>g untuk mengambil yang terbaik dan lebih bermanfaat.</w:t>
      </w:r>
      <w:r>
        <w:rPr>
          <w:rStyle w:val="FootnoteReference"/>
          <w:rFonts w:ascii="Times New Roman" w:eastAsia="Calibri" w:hAnsi="Times New Roman" w:cs="Times New Roman"/>
          <w:sz w:val="24"/>
          <w:szCs w:val="24"/>
          <w:lang w:val="id-ID"/>
        </w:rPr>
        <w:footnoteReference w:id="2"/>
      </w:r>
    </w:p>
    <w:p w:rsidR="005D7D0B" w:rsidRDefault="005D7D0B" w:rsidP="0090366F">
      <w:pPr>
        <w:spacing w:line="480" w:lineRule="auto"/>
        <w:ind w:left="720"/>
        <w:contextualSpacing/>
        <w:jc w:val="both"/>
        <w:rPr>
          <w:rFonts w:ascii="Times New Roman" w:eastAsia="Calibri" w:hAnsi="Times New Roman" w:cs="Times New Roman"/>
          <w:sz w:val="24"/>
          <w:szCs w:val="24"/>
          <w:lang w:val="id-ID"/>
        </w:rPr>
      </w:pPr>
    </w:p>
    <w:p w:rsidR="005D7D0B" w:rsidRPr="00A92842" w:rsidRDefault="005D7D0B" w:rsidP="0090366F">
      <w:pPr>
        <w:spacing w:line="480" w:lineRule="auto"/>
        <w:ind w:left="720"/>
        <w:contextualSpacing/>
        <w:jc w:val="both"/>
        <w:rPr>
          <w:rFonts w:ascii="Times New Roman" w:eastAsia="Calibri" w:hAnsi="Times New Roman" w:cs="Times New Roman"/>
          <w:sz w:val="24"/>
          <w:szCs w:val="24"/>
          <w:lang w:val="id-ID"/>
        </w:rPr>
      </w:pPr>
    </w:p>
    <w:p w:rsidR="00625DD8" w:rsidRPr="000E777C" w:rsidRDefault="00625DD8" w:rsidP="001621A3">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0E777C">
        <w:rPr>
          <w:rFonts w:ascii="Times New Roman" w:eastAsia="Calibri" w:hAnsi="Times New Roman" w:cs="Times New Roman"/>
          <w:bCs/>
          <w:sz w:val="24"/>
          <w:szCs w:val="24"/>
          <w:lang w:val="id-ID"/>
        </w:rPr>
        <w:t>Qunut</w:t>
      </w:r>
    </w:p>
    <w:p w:rsidR="00625DD8" w:rsidRPr="00F5660C" w:rsidRDefault="00625DD8" w:rsidP="00625DD8">
      <w:pPr>
        <w:spacing w:line="480" w:lineRule="auto"/>
        <w:ind w:left="72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Doa qunut </w:t>
      </w:r>
      <w:r>
        <w:rPr>
          <w:rFonts w:ascii="Times New Roman" w:eastAsia="Calibri" w:hAnsi="Times New Roman" w:cs="Times New Roman"/>
          <w:sz w:val="24"/>
          <w:szCs w:val="24"/>
        </w:rPr>
        <w:t>d</w:t>
      </w:r>
      <w:r w:rsidRPr="00F5660C">
        <w:rPr>
          <w:rFonts w:ascii="Times New Roman" w:eastAsia="Calibri" w:hAnsi="Times New Roman" w:cs="Times New Roman"/>
          <w:sz w:val="24"/>
          <w:szCs w:val="24"/>
          <w:lang w:val="id-ID"/>
        </w:rPr>
        <w:t xml:space="preserve">i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 xml:space="preserve">sudah sangat mashur,setiap masjid dan mushola-mushola kecil ketika sholat subuh memakai doa qunut. </w:t>
      </w:r>
      <w:r w:rsidRPr="00F5660C">
        <w:rPr>
          <w:rFonts w:ascii="Times New Roman" w:eastAsia="Calibri" w:hAnsi="Times New Roman" w:cs="Times New Roman"/>
          <w:sz w:val="24"/>
          <w:szCs w:val="24"/>
          <w:lang w:val="id-ID"/>
        </w:rPr>
        <w:t xml:space="preserve">Memang  hampir semua warga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berakidah Ahlusunnah Wajamaah, tapi  tidak menutup kemungkinan ada dari beberapa warga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yang berbeda akidah, karna itu wajar dari beberapa lokasi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,ketika sholat subuh tidak memakai doa qunut.</w:t>
      </w:r>
      <w:r>
        <w:rPr>
          <w:rFonts w:ascii="Times New Roman" w:eastAsia="Calibri" w:hAnsi="Times New Roman" w:cs="Times New Roman"/>
          <w:sz w:val="24"/>
          <w:szCs w:val="24"/>
          <w:lang w:val="id-ID"/>
        </w:rPr>
        <w:t xml:space="preserve"> Akan tetapi hal ini tidak menimbulkan perpecahan yang mendalam bagi masyakat Desa pohsarang,meraka masih tetap saling menghargai pendapat masing-masing.</w:t>
      </w:r>
      <w:r w:rsidRPr="001E6E24">
        <w:rPr>
          <w:rFonts w:ascii="Times New Roman" w:eastAsia="Calibri" w:hAnsi="Times New Roman" w:cs="Times New Roman"/>
          <w:sz w:val="24"/>
          <w:szCs w:val="24"/>
          <w:vertAlign w:val="superscript"/>
          <w:lang w:val="id-ID"/>
        </w:rPr>
        <w:footnoteReference w:id="3"/>
      </w:r>
    </w:p>
    <w:p w:rsidR="000F68B7" w:rsidRPr="000E777C" w:rsidRDefault="000F68B7" w:rsidP="001621A3">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0E777C">
        <w:rPr>
          <w:rFonts w:ascii="Times New Roman" w:eastAsia="Calibri" w:hAnsi="Times New Roman" w:cs="Times New Roman"/>
          <w:bCs/>
          <w:sz w:val="24"/>
          <w:szCs w:val="24"/>
          <w:lang w:val="id-ID"/>
        </w:rPr>
        <w:t>Adzan 2 Kali Dalam Shalat Jum’at</w:t>
      </w:r>
    </w:p>
    <w:p w:rsidR="000F68B7" w:rsidRPr="00F5660C" w:rsidRDefault="000F68B7" w:rsidP="000F68B7">
      <w:pPr>
        <w:spacing w:line="480" w:lineRule="auto"/>
        <w:ind w:left="720" w:firstLine="698"/>
        <w:contextualSpacing/>
        <w:jc w:val="both"/>
        <w:rPr>
          <w:rFonts w:ascii="Times New Roman" w:eastAsia="Calibri" w:hAnsi="Times New Roman" w:cs="Times New Roman"/>
          <w:sz w:val="24"/>
          <w:szCs w:val="24"/>
        </w:rPr>
      </w:pPr>
      <w:r w:rsidRPr="00F5660C">
        <w:rPr>
          <w:rFonts w:ascii="Times New Roman" w:eastAsia="Calibri" w:hAnsi="Times New Roman" w:cs="Times New Roman"/>
          <w:sz w:val="24"/>
          <w:szCs w:val="24"/>
          <w:lang w:val="id-ID"/>
        </w:rPr>
        <w:t>Setiap menjelang sholat Jumat dimasjid-masjid NU ada seorang laki-laki yang berdiri sambil memegang tongkat.</w:t>
      </w:r>
      <w:r w:rsidRPr="00F5660C">
        <w:rPr>
          <w:rFonts w:ascii="Times New Roman" w:eastAsia="Calibri" w:hAnsi="Times New Roman" w:cs="Times New Roman"/>
          <w:sz w:val="24"/>
          <w:szCs w:val="24"/>
        </w:rPr>
        <w:t xml:space="preserve"> </w:t>
      </w:r>
      <w:r w:rsidRPr="00F5660C">
        <w:rPr>
          <w:rFonts w:ascii="Times New Roman" w:eastAsia="Calibri" w:hAnsi="Times New Roman" w:cs="Times New Roman"/>
          <w:sz w:val="24"/>
          <w:szCs w:val="24"/>
          <w:lang w:val="id-ID"/>
        </w:rPr>
        <w:t>Setelah membacakan hadist nabi yang berisi anjuran kepada para jamaah dan kemudian dilakukan adzan yang kedua kalinya.</w:t>
      </w:r>
      <w:r w:rsidRPr="00F5660C">
        <w:rPr>
          <w:rFonts w:ascii="Times New Roman" w:eastAsia="Calibri" w:hAnsi="Times New Roman" w:cs="Times New Roman"/>
          <w:sz w:val="24"/>
          <w:szCs w:val="24"/>
        </w:rPr>
        <w:t xml:space="preserve"> </w:t>
      </w:r>
      <w:r w:rsidRPr="00F5660C">
        <w:rPr>
          <w:rFonts w:ascii="Times New Roman" w:eastAsia="Calibri" w:hAnsi="Times New Roman" w:cs="Times New Roman"/>
          <w:sz w:val="24"/>
          <w:szCs w:val="24"/>
          <w:lang w:val="id-ID"/>
        </w:rPr>
        <w:t>Praktek semacam ini meniru pada zaman sahabat Utsman dan praktik ini sama dengan yang dipraktekkan di Masjidil haram dan masjid Nabawi.</w:t>
      </w:r>
    </w:p>
    <w:p w:rsidR="000F68B7" w:rsidRDefault="000F68B7" w:rsidP="000F68B7">
      <w:pPr>
        <w:spacing w:line="240" w:lineRule="auto"/>
        <w:ind w:left="1418"/>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“Praktek adzan sholat j</w:t>
      </w:r>
      <w:r w:rsidRPr="00F5660C">
        <w:rPr>
          <w:rFonts w:ascii="Times New Roman" w:eastAsia="Calibri" w:hAnsi="Times New Roman" w:cs="Times New Roman"/>
          <w:sz w:val="24"/>
          <w:szCs w:val="24"/>
          <w:lang w:val="id-ID"/>
        </w:rPr>
        <w:t xml:space="preserve">um’at yang dua kali sudah menyeluruh di  semua masjid-masjid yang ada di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Karna memang rata-rata warga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berakidah ahlusunnah wajamaah.</w:t>
      </w:r>
      <w:r>
        <w:rPr>
          <w:rFonts w:ascii="Times New Roman" w:eastAsia="Calibri" w:hAnsi="Times New Roman" w:cs="Times New Roman"/>
          <w:sz w:val="24"/>
          <w:szCs w:val="24"/>
          <w:lang w:val="id-ID"/>
        </w:rPr>
        <w:t>”</w:t>
      </w:r>
      <w:r w:rsidRPr="001E6E24">
        <w:rPr>
          <w:rFonts w:ascii="Times New Roman" w:eastAsia="Calibri" w:hAnsi="Times New Roman" w:cs="Times New Roman"/>
          <w:sz w:val="24"/>
          <w:szCs w:val="24"/>
          <w:vertAlign w:val="superscript"/>
          <w:lang w:val="id-ID"/>
        </w:rPr>
        <w:footnoteReference w:id="4"/>
      </w:r>
    </w:p>
    <w:p w:rsidR="00A1499B" w:rsidRDefault="00A1499B" w:rsidP="000F68B7">
      <w:pPr>
        <w:spacing w:line="240" w:lineRule="auto"/>
        <w:ind w:left="1418"/>
        <w:contextualSpacing/>
        <w:jc w:val="both"/>
        <w:rPr>
          <w:rFonts w:ascii="Times New Roman" w:eastAsia="Calibri" w:hAnsi="Times New Roman" w:cs="Times New Roman"/>
          <w:sz w:val="24"/>
          <w:szCs w:val="24"/>
          <w:lang w:val="id-ID"/>
        </w:rPr>
      </w:pPr>
    </w:p>
    <w:p w:rsidR="007C4D3F" w:rsidRDefault="007C4D3F" w:rsidP="000F68B7">
      <w:pPr>
        <w:spacing w:line="240" w:lineRule="auto"/>
        <w:ind w:left="1418"/>
        <w:contextualSpacing/>
        <w:jc w:val="both"/>
        <w:rPr>
          <w:rFonts w:ascii="Times New Roman" w:eastAsia="Calibri" w:hAnsi="Times New Roman" w:cs="Times New Roman"/>
          <w:sz w:val="24"/>
          <w:szCs w:val="24"/>
          <w:lang w:val="id-ID"/>
        </w:rPr>
      </w:pPr>
    </w:p>
    <w:p w:rsidR="007C4D3F" w:rsidRDefault="007C4D3F" w:rsidP="000F68B7">
      <w:pPr>
        <w:spacing w:line="240" w:lineRule="auto"/>
        <w:ind w:left="1418"/>
        <w:contextualSpacing/>
        <w:jc w:val="both"/>
        <w:rPr>
          <w:rFonts w:ascii="Times New Roman" w:eastAsia="Calibri" w:hAnsi="Times New Roman" w:cs="Times New Roman"/>
          <w:sz w:val="24"/>
          <w:szCs w:val="24"/>
          <w:lang w:val="id-ID"/>
        </w:rPr>
      </w:pPr>
    </w:p>
    <w:p w:rsidR="007C4D3F" w:rsidRPr="000E777C" w:rsidRDefault="007C4D3F" w:rsidP="000F68B7">
      <w:pPr>
        <w:spacing w:line="240" w:lineRule="auto"/>
        <w:ind w:left="1418"/>
        <w:contextualSpacing/>
        <w:jc w:val="both"/>
        <w:rPr>
          <w:rFonts w:ascii="Times New Roman" w:eastAsia="Calibri" w:hAnsi="Times New Roman" w:cs="Times New Roman"/>
          <w:sz w:val="24"/>
          <w:szCs w:val="24"/>
          <w:lang w:val="id-ID"/>
        </w:rPr>
      </w:pPr>
    </w:p>
    <w:p w:rsidR="00A1499B" w:rsidRPr="000E777C" w:rsidRDefault="00A1499B" w:rsidP="001621A3">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0E777C">
        <w:rPr>
          <w:rFonts w:ascii="Times New Roman" w:eastAsia="Calibri" w:hAnsi="Times New Roman" w:cs="Times New Roman"/>
          <w:bCs/>
          <w:sz w:val="24"/>
          <w:szCs w:val="24"/>
          <w:lang w:val="id-ID"/>
        </w:rPr>
        <w:lastRenderedPageBreak/>
        <w:t>Istighosah</w:t>
      </w:r>
    </w:p>
    <w:p w:rsidR="00A1499B" w:rsidRDefault="00A1499B" w:rsidP="00A1499B">
      <w:pPr>
        <w:spacing w:line="480" w:lineRule="auto"/>
        <w:ind w:left="720" w:firstLine="698"/>
        <w:contextualSpacing/>
        <w:jc w:val="both"/>
        <w:rPr>
          <w:rFonts w:ascii="Times New Roman" w:eastAsia="Calibri" w:hAnsi="Times New Roman" w:cs="Times New Roman"/>
          <w:sz w:val="24"/>
          <w:szCs w:val="24"/>
          <w:lang w:val="id-ID"/>
        </w:rPr>
      </w:pPr>
      <w:r w:rsidRPr="00F5660C">
        <w:rPr>
          <w:rFonts w:ascii="Times New Roman" w:eastAsia="Calibri" w:hAnsi="Times New Roman" w:cs="Times New Roman"/>
          <w:sz w:val="24"/>
          <w:szCs w:val="24"/>
          <w:lang w:val="id-ID"/>
        </w:rPr>
        <w:t xml:space="preserve">Masyarakat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kerap melaksanakan istighosah. I</w:t>
      </w:r>
      <w:r>
        <w:rPr>
          <w:rFonts w:ascii="Times New Roman" w:eastAsia="Calibri" w:hAnsi="Times New Roman" w:cs="Times New Roman"/>
          <w:sz w:val="24"/>
          <w:szCs w:val="24"/>
          <w:lang w:val="id-ID"/>
        </w:rPr>
        <w:t>stighosah yang paling sering me</w:t>
      </w:r>
      <w:r w:rsidRPr="00F5660C">
        <w:rPr>
          <w:rFonts w:ascii="Times New Roman" w:eastAsia="Calibri" w:hAnsi="Times New Roman" w:cs="Times New Roman"/>
          <w:sz w:val="24"/>
          <w:szCs w:val="24"/>
          <w:lang w:val="id-ID"/>
        </w:rPr>
        <w:t>reka  lakukan ialah ketika memperingati haul nya</w:t>
      </w:r>
      <w:r>
        <w:rPr>
          <w:rFonts w:ascii="Times New Roman" w:eastAsia="Calibri" w:hAnsi="Times New Roman" w:cs="Times New Roman"/>
          <w:sz w:val="24"/>
          <w:szCs w:val="24"/>
          <w:lang w:val="id-ID"/>
        </w:rPr>
        <w:t xml:space="preserve"> kyai yang telah meninggal, kadang kala warga</w:t>
      </w:r>
      <w:r w:rsidRPr="00F5660C">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juga melakukan istighosah d</w:t>
      </w:r>
      <w:r>
        <w:rPr>
          <w:rFonts w:ascii="Times New Roman" w:eastAsia="Calibri" w:hAnsi="Times New Roman" w:cs="Times New Roman"/>
          <w:sz w:val="24"/>
          <w:szCs w:val="24"/>
          <w:lang w:val="id-ID"/>
        </w:rPr>
        <w:t>alam rangka menyambut bulan-bul</w:t>
      </w:r>
      <w:r w:rsidRPr="00F5660C">
        <w:rPr>
          <w:rFonts w:ascii="Times New Roman" w:eastAsia="Calibri" w:hAnsi="Times New Roman" w:cs="Times New Roman"/>
          <w:sz w:val="24"/>
          <w:szCs w:val="24"/>
          <w:lang w:val="id-ID"/>
        </w:rPr>
        <w:t>an tertentu, seperti bulan rajab,sya’ban,  dan  sebagainya.</w:t>
      </w:r>
      <w:r>
        <w:rPr>
          <w:rFonts w:ascii="Times New Roman" w:eastAsia="Calibri" w:hAnsi="Times New Roman" w:cs="Times New Roman"/>
          <w:sz w:val="24"/>
          <w:szCs w:val="24"/>
          <w:lang w:val="id-ID"/>
        </w:rPr>
        <w:t xml:space="preserve"> </w:t>
      </w:r>
    </w:p>
    <w:p w:rsidR="00A1499B" w:rsidRDefault="00A1499B" w:rsidP="00A1499B">
      <w:pPr>
        <w:spacing w:line="240" w:lineRule="auto"/>
        <w:ind w:left="1418"/>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Istighosah ini biasanya mereka lakukan di masjid,mushola,kadang kala ketika istighosah nya dalam jumlah besar, maka mereka melakukannya di lapangan. A</w:t>
      </w:r>
      <w:r w:rsidRPr="00F5660C">
        <w:rPr>
          <w:rFonts w:ascii="Times New Roman" w:eastAsia="Calibri" w:hAnsi="Times New Roman" w:cs="Times New Roman"/>
          <w:sz w:val="24"/>
          <w:szCs w:val="24"/>
          <w:lang w:val="id-ID"/>
        </w:rPr>
        <w:t xml:space="preserve">khir-akhir ini kerap sekali </w:t>
      </w:r>
      <w:r>
        <w:rPr>
          <w:rFonts w:ascii="Times New Roman" w:eastAsia="Calibri" w:hAnsi="Times New Roman" w:cs="Times New Roman"/>
          <w:sz w:val="24"/>
          <w:szCs w:val="24"/>
          <w:lang w:val="id-ID"/>
        </w:rPr>
        <w:t xml:space="preserve">masyarakat Desa pohsarang </w:t>
      </w:r>
      <w:r w:rsidRPr="00F5660C">
        <w:rPr>
          <w:rFonts w:ascii="Times New Roman" w:eastAsia="Calibri" w:hAnsi="Times New Roman" w:cs="Times New Roman"/>
          <w:sz w:val="24"/>
          <w:szCs w:val="24"/>
          <w:lang w:val="id-ID"/>
        </w:rPr>
        <w:t xml:space="preserve">mengadakan istighosah karena negara indonesia </w:t>
      </w:r>
      <w:r>
        <w:rPr>
          <w:rFonts w:ascii="Times New Roman" w:eastAsia="Calibri" w:hAnsi="Times New Roman" w:cs="Times New Roman"/>
          <w:sz w:val="24"/>
          <w:szCs w:val="24"/>
          <w:lang w:val="id-ID"/>
        </w:rPr>
        <w:t xml:space="preserve">yang </w:t>
      </w:r>
      <w:r w:rsidRPr="00F5660C">
        <w:rPr>
          <w:rFonts w:ascii="Times New Roman" w:eastAsia="Calibri" w:hAnsi="Times New Roman" w:cs="Times New Roman"/>
          <w:sz w:val="24"/>
          <w:szCs w:val="24"/>
          <w:lang w:val="id-ID"/>
        </w:rPr>
        <w:t>sedang  dilanda wabah penyakit.</w:t>
      </w:r>
      <w:r w:rsidRPr="001E6E24">
        <w:rPr>
          <w:rFonts w:ascii="Times New Roman" w:eastAsia="Calibri" w:hAnsi="Times New Roman" w:cs="Times New Roman"/>
          <w:sz w:val="24"/>
          <w:szCs w:val="24"/>
          <w:vertAlign w:val="superscript"/>
          <w:lang w:val="id-ID"/>
        </w:rPr>
        <w:footnoteReference w:id="5"/>
      </w:r>
    </w:p>
    <w:p w:rsidR="00A1499B" w:rsidRPr="00C347A9" w:rsidRDefault="00A1499B" w:rsidP="00A1499B">
      <w:pPr>
        <w:spacing w:after="0" w:line="240" w:lineRule="auto"/>
        <w:ind w:left="1443" w:firstLine="542"/>
        <w:contextualSpacing/>
        <w:jc w:val="both"/>
        <w:rPr>
          <w:rFonts w:ascii="Times New Roman" w:eastAsia="Calibri" w:hAnsi="Times New Roman" w:cs="Times New Roman"/>
          <w:sz w:val="24"/>
          <w:szCs w:val="24"/>
          <w:lang w:val="id-ID"/>
        </w:rPr>
      </w:pPr>
    </w:p>
    <w:p w:rsidR="0090366F" w:rsidRPr="000E777C" w:rsidRDefault="0090366F" w:rsidP="007C4D3F">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0E777C">
        <w:rPr>
          <w:rFonts w:ascii="Times New Roman" w:eastAsia="Calibri" w:hAnsi="Times New Roman" w:cs="Times New Roman"/>
          <w:bCs/>
          <w:sz w:val="24"/>
          <w:szCs w:val="24"/>
          <w:lang w:val="id-ID"/>
        </w:rPr>
        <w:t>Maulid Nabi</w:t>
      </w:r>
    </w:p>
    <w:p w:rsidR="0090366F" w:rsidRPr="00F5660C" w:rsidRDefault="0090366F" w:rsidP="0090366F">
      <w:pPr>
        <w:spacing w:line="480" w:lineRule="auto"/>
        <w:ind w:left="720" w:firstLine="698"/>
        <w:contextualSpacing/>
        <w:jc w:val="both"/>
        <w:rPr>
          <w:rFonts w:ascii="Times New Roman" w:eastAsia="Calibri" w:hAnsi="Times New Roman" w:cs="Times New Roman"/>
          <w:sz w:val="24"/>
          <w:szCs w:val="24"/>
          <w:lang w:val="id-ID"/>
        </w:rPr>
      </w:pPr>
      <w:r w:rsidRPr="00F5660C">
        <w:rPr>
          <w:rFonts w:ascii="Times New Roman" w:eastAsia="Calibri" w:hAnsi="Times New Roman" w:cs="Times New Roman"/>
          <w:sz w:val="24"/>
          <w:szCs w:val="24"/>
          <w:lang w:val="id-ID"/>
        </w:rPr>
        <w:t xml:space="preserve">Maulid Nabi Muhmmad Saw merupakan kegiatan  yang sudah sangat lazim di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Ada pembacaan maulid dibaa, barjanzi, pengajian dan sebagainya dalam rangka maulid nabi.</w:t>
      </w:r>
    </w:p>
    <w:p w:rsidR="0090366F" w:rsidRDefault="0090366F" w:rsidP="0090366F">
      <w:pPr>
        <w:spacing w:line="240" w:lineRule="auto"/>
        <w:ind w:left="1418"/>
        <w:contextualSpacing/>
        <w:jc w:val="both"/>
        <w:rPr>
          <w:rFonts w:ascii="Times New Roman" w:eastAsia="Calibri" w:hAnsi="Times New Roman" w:cs="Times New Roman"/>
          <w:sz w:val="24"/>
          <w:szCs w:val="24"/>
          <w:lang w:val="id-ID"/>
        </w:rPr>
      </w:pPr>
      <w:r w:rsidRPr="00F5660C">
        <w:rPr>
          <w:rFonts w:ascii="Times New Roman" w:eastAsia="Calibri" w:hAnsi="Times New Roman" w:cs="Times New Roman"/>
          <w:sz w:val="24"/>
          <w:szCs w:val="24"/>
          <w:lang w:val="id-ID"/>
        </w:rPr>
        <w:t xml:space="preserve">Tidak hanya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tapi desa lainya yang berada di sekitar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juga acap kali melakukan kegiatan ini untuk memperingati   kelahiran beliau baginda Nabi Muhammad Saw. Mereka sangat percaya dengan amaliyah Aswaja yang satu ini,karna dengan mereka cinta kepada nabi mereka,mereka yakin akan mendaapatkan syafaat dari beliau baginda Nabi, dan insyallah akan di ajak bersama beliau di surga.</w:t>
      </w:r>
      <w:r w:rsidRPr="001E6E24">
        <w:rPr>
          <w:rFonts w:ascii="Times New Roman" w:eastAsia="Calibri" w:hAnsi="Times New Roman" w:cs="Times New Roman"/>
          <w:sz w:val="24"/>
          <w:szCs w:val="24"/>
          <w:vertAlign w:val="superscript"/>
          <w:lang w:val="id-ID"/>
        </w:rPr>
        <w:footnoteReference w:id="6"/>
      </w:r>
    </w:p>
    <w:p w:rsidR="00017101" w:rsidRPr="00F5660C" w:rsidRDefault="00017101" w:rsidP="00017101">
      <w:pPr>
        <w:spacing w:after="0" w:line="240" w:lineRule="auto"/>
        <w:ind w:left="1985"/>
        <w:contextualSpacing/>
        <w:jc w:val="both"/>
        <w:rPr>
          <w:rFonts w:ascii="Times New Roman" w:eastAsia="Calibri" w:hAnsi="Times New Roman" w:cs="Times New Roman"/>
          <w:sz w:val="24"/>
          <w:szCs w:val="24"/>
        </w:rPr>
      </w:pPr>
    </w:p>
    <w:p w:rsidR="00017101" w:rsidRPr="000E777C" w:rsidRDefault="00017101" w:rsidP="007C4D3F">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0E777C">
        <w:rPr>
          <w:rFonts w:ascii="Times New Roman" w:eastAsia="Calibri" w:hAnsi="Times New Roman" w:cs="Times New Roman"/>
          <w:bCs/>
          <w:sz w:val="24"/>
          <w:szCs w:val="24"/>
          <w:lang w:val="id-ID"/>
        </w:rPr>
        <w:t>Tingkepan</w:t>
      </w:r>
    </w:p>
    <w:p w:rsidR="00017101" w:rsidRDefault="00017101" w:rsidP="00017101">
      <w:pPr>
        <w:spacing w:line="480" w:lineRule="auto"/>
        <w:ind w:left="720" w:firstLine="698"/>
        <w:contextualSpacing/>
        <w:jc w:val="both"/>
        <w:rPr>
          <w:rFonts w:ascii="Times New Roman" w:eastAsia="Calibri" w:hAnsi="Times New Roman" w:cs="Times New Roman"/>
          <w:sz w:val="24"/>
          <w:szCs w:val="24"/>
          <w:lang w:val="id-ID"/>
        </w:rPr>
      </w:pPr>
      <w:r w:rsidRPr="00F5660C">
        <w:rPr>
          <w:rFonts w:ascii="Times New Roman" w:eastAsia="Calibri" w:hAnsi="Times New Roman" w:cs="Times New Roman"/>
          <w:sz w:val="24"/>
          <w:szCs w:val="24"/>
          <w:lang w:val="id-ID"/>
        </w:rPr>
        <w:t xml:space="preserve">Masyarakat NU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sudah sangat sering mengadakan tasyakuran, yaitu mengudang tetangga, sanak saudara untuk datang mmembaca tahlil dan makan-makan di rumahnya. Tasyakuran ini pun bermacam-macam modelnya, ada yang tujuh bulan kandungan, ada </w:t>
      </w:r>
      <w:r w:rsidRPr="00F5660C">
        <w:rPr>
          <w:rFonts w:ascii="Times New Roman" w:eastAsia="Calibri" w:hAnsi="Times New Roman" w:cs="Times New Roman"/>
          <w:sz w:val="24"/>
          <w:szCs w:val="24"/>
          <w:lang w:val="id-ID"/>
        </w:rPr>
        <w:lastRenderedPageBreak/>
        <w:t>selamatan rumah baru, bersyukur atas hasil panen tahun ini, tasmiyahan bayi yang baru lahir, dan lain sebagainnya.</w:t>
      </w:r>
    </w:p>
    <w:p w:rsidR="00017101" w:rsidRDefault="00017101" w:rsidP="00017101">
      <w:pPr>
        <w:spacing w:after="0" w:line="240" w:lineRule="auto"/>
        <w:ind w:left="1985"/>
        <w:contextualSpacing/>
        <w:jc w:val="both"/>
        <w:rPr>
          <w:rFonts w:ascii="Times New Roman" w:eastAsia="Calibri" w:hAnsi="Times New Roman" w:cs="Times New Roman"/>
          <w:sz w:val="24"/>
          <w:szCs w:val="24"/>
        </w:rPr>
      </w:pPr>
      <w:r w:rsidRPr="00E45E13">
        <w:rPr>
          <w:rFonts w:ascii="Times New Roman" w:eastAsia="Calibri" w:hAnsi="Times New Roman" w:cs="Times New Roman"/>
          <w:sz w:val="24"/>
          <w:szCs w:val="24"/>
        </w:rPr>
        <w:t>Dan sebelum sedekahan, m</w:t>
      </w:r>
      <w:r>
        <w:rPr>
          <w:rFonts w:ascii="Times New Roman" w:eastAsia="Calibri" w:hAnsi="Times New Roman" w:cs="Times New Roman"/>
          <w:sz w:val="24"/>
          <w:szCs w:val="24"/>
        </w:rPr>
        <w:t xml:space="preserve">engadakan acara sima‟an, yakni </w:t>
      </w:r>
      <w:r w:rsidRPr="00E45E13">
        <w:rPr>
          <w:rFonts w:ascii="Times New Roman" w:eastAsia="Calibri" w:hAnsi="Times New Roman" w:cs="Times New Roman"/>
          <w:sz w:val="24"/>
          <w:szCs w:val="24"/>
        </w:rPr>
        <w:t>pembacaan Al-Qur‟an oleh yang</w:t>
      </w:r>
      <w:r>
        <w:rPr>
          <w:rFonts w:ascii="Times New Roman" w:eastAsia="Calibri" w:hAnsi="Times New Roman" w:cs="Times New Roman"/>
          <w:sz w:val="24"/>
          <w:szCs w:val="24"/>
        </w:rPr>
        <w:t xml:space="preserve"> hafal Al-Qur‟an 30 juz dengan </w:t>
      </w:r>
      <w:r w:rsidRPr="00E45E13">
        <w:rPr>
          <w:rFonts w:ascii="Times New Roman" w:eastAsia="Calibri" w:hAnsi="Times New Roman" w:cs="Times New Roman"/>
          <w:sz w:val="24"/>
          <w:szCs w:val="24"/>
        </w:rPr>
        <w:t>disimak oleh orang banyak, sa</w:t>
      </w:r>
      <w:r>
        <w:rPr>
          <w:rFonts w:ascii="Times New Roman" w:eastAsia="Calibri" w:hAnsi="Times New Roman" w:cs="Times New Roman"/>
          <w:sz w:val="24"/>
          <w:szCs w:val="24"/>
        </w:rPr>
        <w:t xml:space="preserve">mpai selesai. Kemudian malamya </w:t>
      </w:r>
      <w:r w:rsidRPr="00E45E13">
        <w:rPr>
          <w:rFonts w:ascii="Times New Roman" w:eastAsia="Calibri" w:hAnsi="Times New Roman" w:cs="Times New Roman"/>
          <w:sz w:val="24"/>
          <w:szCs w:val="24"/>
        </w:rPr>
        <w:t>diadakan pembacaan beberapa kitab jeni</w:t>
      </w:r>
      <w:r>
        <w:rPr>
          <w:rFonts w:ascii="Times New Roman" w:eastAsia="Calibri" w:hAnsi="Times New Roman" w:cs="Times New Roman"/>
          <w:sz w:val="24"/>
          <w:szCs w:val="24"/>
        </w:rPr>
        <w:t xml:space="preserve">s Al-Maulid (kitab yang berisi </w:t>
      </w:r>
      <w:r w:rsidRPr="00E45E13">
        <w:rPr>
          <w:rFonts w:ascii="Times New Roman" w:eastAsia="Calibri" w:hAnsi="Times New Roman" w:cs="Times New Roman"/>
          <w:sz w:val="24"/>
          <w:szCs w:val="24"/>
        </w:rPr>
        <w:t xml:space="preserve">sejarah kelahiran Nabi Muhammad </w:t>
      </w:r>
      <w:r>
        <w:rPr>
          <w:rFonts w:ascii="Times New Roman" w:eastAsia="Calibri" w:hAnsi="Times New Roman" w:cs="Times New Roman"/>
          <w:sz w:val="24"/>
          <w:szCs w:val="24"/>
        </w:rPr>
        <w:t xml:space="preserve">SAW). Atau manaqib (kitab yang </w:t>
      </w:r>
      <w:r w:rsidRPr="00E45E13">
        <w:rPr>
          <w:rFonts w:ascii="Times New Roman" w:eastAsia="Calibri" w:hAnsi="Times New Roman" w:cs="Times New Roman"/>
          <w:sz w:val="24"/>
          <w:szCs w:val="24"/>
        </w:rPr>
        <w:t xml:space="preserve">berisi tentang sejarah kelahiran ulama besar terkenal). Agar anak yang </w:t>
      </w:r>
      <w:proofErr w:type="gramStart"/>
      <w:r w:rsidRPr="00E45E13">
        <w:rPr>
          <w:rFonts w:ascii="Times New Roman" w:eastAsia="Calibri" w:hAnsi="Times New Roman" w:cs="Times New Roman"/>
          <w:sz w:val="24"/>
          <w:szCs w:val="24"/>
        </w:rPr>
        <w:t>akan</w:t>
      </w:r>
      <w:proofErr w:type="gramEnd"/>
      <w:r w:rsidRPr="00E45E13">
        <w:rPr>
          <w:rFonts w:ascii="Times New Roman" w:eastAsia="Calibri" w:hAnsi="Times New Roman" w:cs="Times New Roman"/>
          <w:sz w:val="24"/>
          <w:szCs w:val="24"/>
        </w:rPr>
        <w:t xml:space="preserve"> lahir kelak selalu menggun</w:t>
      </w:r>
      <w:r>
        <w:rPr>
          <w:rFonts w:ascii="Times New Roman" w:eastAsia="Calibri" w:hAnsi="Times New Roman" w:cs="Times New Roman"/>
          <w:sz w:val="24"/>
          <w:szCs w:val="24"/>
        </w:rPr>
        <w:t xml:space="preserve">akan Al-Qur‟an sebagai pedoman </w:t>
      </w:r>
      <w:r w:rsidRPr="00E45E13">
        <w:rPr>
          <w:rFonts w:ascii="Times New Roman" w:eastAsia="Calibri" w:hAnsi="Times New Roman" w:cs="Times New Roman"/>
          <w:sz w:val="24"/>
          <w:szCs w:val="24"/>
        </w:rPr>
        <w:t>hidup, dan dapat mentauladani Ra</w:t>
      </w:r>
      <w:r>
        <w:rPr>
          <w:rFonts w:ascii="Times New Roman" w:eastAsia="Calibri" w:hAnsi="Times New Roman" w:cs="Times New Roman"/>
          <w:sz w:val="24"/>
          <w:szCs w:val="24"/>
        </w:rPr>
        <w:t>sulullah SAW serta tokoh ulama-</w:t>
      </w:r>
      <w:r w:rsidRPr="00E45E13">
        <w:rPr>
          <w:rFonts w:ascii="Times New Roman" w:eastAsia="Calibri" w:hAnsi="Times New Roman" w:cs="Times New Roman"/>
          <w:sz w:val="24"/>
          <w:szCs w:val="24"/>
        </w:rPr>
        <w:t>auliya yang dibacakan kitab maulidnya.</w:t>
      </w:r>
      <w:r>
        <w:rPr>
          <w:rStyle w:val="FootnoteReference"/>
          <w:rFonts w:ascii="Times New Roman" w:eastAsia="Calibri" w:hAnsi="Times New Roman" w:cs="Times New Roman"/>
          <w:sz w:val="24"/>
          <w:szCs w:val="24"/>
        </w:rPr>
        <w:footnoteReference w:id="7"/>
      </w:r>
    </w:p>
    <w:p w:rsidR="00017101" w:rsidRPr="00E45E13" w:rsidRDefault="00017101" w:rsidP="00017101">
      <w:pPr>
        <w:spacing w:after="0" w:line="240" w:lineRule="auto"/>
        <w:ind w:left="1443" w:firstLine="542"/>
        <w:contextualSpacing/>
        <w:jc w:val="both"/>
        <w:rPr>
          <w:rFonts w:ascii="Times New Roman" w:eastAsia="Calibri" w:hAnsi="Times New Roman" w:cs="Times New Roman"/>
          <w:sz w:val="24"/>
          <w:szCs w:val="24"/>
        </w:rPr>
      </w:pPr>
    </w:p>
    <w:p w:rsidR="00017101" w:rsidRDefault="00017101" w:rsidP="000E777C">
      <w:pPr>
        <w:spacing w:line="480" w:lineRule="auto"/>
        <w:ind w:left="720" w:firstLine="698"/>
        <w:contextualSpacing/>
        <w:jc w:val="both"/>
        <w:rPr>
          <w:rFonts w:ascii="Times New Roman" w:eastAsia="Calibri" w:hAnsi="Times New Roman" w:cs="Times New Roman"/>
          <w:sz w:val="24"/>
          <w:szCs w:val="24"/>
          <w:lang w:val="id-ID"/>
        </w:rPr>
      </w:pPr>
      <w:r w:rsidRPr="00E45E13">
        <w:rPr>
          <w:rFonts w:ascii="Times New Roman" w:eastAsia="Calibri" w:hAnsi="Times New Roman" w:cs="Times New Roman"/>
          <w:sz w:val="24"/>
          <w:szCs w:val="24"/>
        </w:rPr>
        <w:t>Dalam menggelar proses tingkeban ada</w:t>
      </w:r>
      <w:r>
        <w:rPr>
          <w:rFonts w:ascii="Times New Roman" w:eastAsia="Calibri" w:hAnsi="Times New Roman" w:cs="Times New Roman"/>
          <w:sz w:val="24"/>
          <w:szCs w:val="24"/>
        </w:rPr>
        <w:t xml:space="preserve"> beberapa ritual yang </w:t>
      </w:r>
      <w:r w:rsidRPr="007F4661">
        <w:rPr>
          <w:rFonts w:ascii="Times New Roman" w:eastAsia="Calibri" w:hAnsi="Times New Roman" w:cs="Times New Roman"/>
          <w:sz w:val="24"/>
          <w:szCs w:val="24"/>
          <w:lang w:val="id-ID"/>
        </w:rPr>
        <w:t>perlu</w:t>
      </w:r>
      <w:r>
        <w:rPr>
          <w:rFonts w:ascii="Times New Roman" w:eastAsia="Calibri" w:hAnsi="Times New Roman" w:cs="Times New Roman"/>
          <w:sz w:val="24"/>
          <w:szCs w:val="24"/>
        </w:rPr>
        <w:t xml:space="preserve"> di </w:t>
      </w:r>
      <w:r w:rsidRPr="00E45E13">
        <w:rPr>
          <w:rFonts w:ascii="Times New Roman" w:eastAsia="Calibri" w:hAnsi="Times New Roman" w:cs="Times New Roman"/>
          <w:sz w:val="24"/>
          <w:szCs w:val="24"/>
        </w:rPr>
        <w:t>lakukan secara berurutan mulai d</w:t>
      </w:r>
      <w:r>
        <w:rPr>
          <w:rFonts w:ascii="Times New Roman" w:eastAsia="Calibri" w:hAnsi="Times New Roman" w:cs="Times New Roman"/>
          <w:sz w:val="24"/>
          <w:szCs w:val="24"/>
        </w:rPr>
        <w:t xml:space="preserve">ari siraman, hingga membagikan </w:t>
      </w:r>
      <w:r w:rsidRPr="00E45E13">
        <w:rPr>
          <w:rFonts w:ascii="Times New Roman" w:eastAsia="Calibri" w:hAnsi="Times New Roman" w:cs="Times New Roman"/>
          <w:sz w:val="24"/>
          <w:szCs w:val="24"/>
        </w:rPr>
        <w:t>rujak kepada para tamu undanga</w:t>
      </w:r>
      <w:r>
        <w:rPr>
          <w:rFonts w:ascii="Times New Roman" w:eastAsia="Calibri" w:hAnsi="Times New Roman" w:cs="Times New Roman"/>
          <w:sz w:val="24"/>
          <w:szCs w:val="24"/>
        </w:rPr>
        <w:t xml:space="preserve">n. Dalam upacara tujuh bulanan </w:t>
      </w:r>
      <w:r w:rsidRPr="00E45E13">
        <w:rPr>
          <w:rFonts w:ascii="Times New Roman" w:eastAsia="Calibri" w:hAnsi="Times New Roman" w:cs="Times New Roman"/>
          <w:sz w:val="24"/>
          <w:szCs w:val="24"/>
        </w:rPr>
        <w:t>(tingkeban) perlu menyediakan beragam perlengkapan y</w:t>
      </w:r>
      <w:r>
        <w:rPr>
          <w:rFonts w:ascii="Times New Roman" w:eastAsia="Calibri" w:hAnsi="Times New Roman" w:cs="Times New Roman"/>
          <w:sz w:val="24"/>
          <w:szCs w:val="24"/>
          <w:lang w:val="id-ID"/>
        </w:rPr>
        <w:t xml:space="preserve">ang </w:t>
      </w:r>
      <w:r w:rsidRPr="00E45E13">
        <w:rPr>
          <w:rFonts w:ascii="Times New Roman" w:eastAsia="Calibri" w:hAnsi="Times New Roman" w:cs="Times New Roman"/>
          <w:sz w:val="24"/>
          <w:szCs w:val="24"/>
          <w:lang w:val="id-ID"/>
        </w:rPr>
        <w:t xml:space="preserve">jumlahnya serba tujuh. Antara lain: </w:t>
      </w:r>
      <w:r>
        <w:rPr>
          <w:rFonts w:ascii="Times New Roman" w:eastAsia="Calibri" w:hAnsi="Times New Roman" w:cs="Times New Roman"/>
          <w:sz w:val="24"/>
          <w:szCs w:val="24"/>
          <w:lang w:val="id-ID"/>
        </w:rPr>
        <w:t xml:space="preserve">bubur tujuh warna, kombinasi 7 </w:t>
      </w:r>
      <w:r w:rsidRPr="00E45E13">
        <w:rPr>
          <w:rFonts w:ascii="Times New Roman" w:eastAsia="Calibri" w:hAnsi="Times New Roman" w:cs="Times New Roman"/>
          <w:sz w:val="24"/>
          <w:szCs w:val="24"/>
          <w:lang w:val="id-ID"/>
        </w:rPr>
        <w:t xml:space="preserve">macam yaitu jenang merah, jenang </w:t>
      </w:r>
      <w:r>
        <w:rPr>
          <w:rFonts w:ascii="Times New Roman" w:eastAsia="Calibri" w:hAnsi="Times New Roman" w:cs="Times New Roman"/>
          <w:sz w:val="24"/>
          <w:szCs w:val="24"/>
          <w:lang w:val="id-ID"/>
        </w:rPr>
        <w:t xml:space="preserve">putih, merah ditumpangi putih, </w:t>
      </w:r>
      <w:r w:rsidRPr="00E45E13">
        <w:rPr>
          <w:rFonts w:ascii="Times New Roman" w:eastAsia="Calibri" w:hAnsi="Times New Roman" w:cs="Times New Roman"/>
          <w:sz w:val="24"/>
          <w:szCs w:val="24"/>
          <w:lang w:val="id-ID"/>
        </w:rPr>
        <w:t>putih ditumpangi merah, putih disilan</w:t>
      </w:r>
      <w:r>
        <w:rPr>
          <w:rFonts w:ascii="Times New Roman" w:eastAsia="Calibri" w:hAnsi="Times New Roman" w:cs="Times New Roman"/>
          <w:sz w:val="24"/>
          <w:szCs w:val="24"/>
          <w:lang w:val="id-ID"/>
        </w:rPr>
        <w:t xml:space="preserve">g merah, merah disilang putih, </w:t>
      </w:r>
      <w:r w:rsidRPr="00E45E13">
        <w:rPr>
          <w:rFonts w:ascii="Times New Roman" w:eastAsia="Calibri" w:hAnsi="Times New Roman" w:cs="Times New Roman"/>
          <w:sz w:val="24"/>
          <w:szCs w:val="24"/>
          <w:lang w:val="id-ID"/>
        </w:rPr>
        <w:t>(bubur putih diatasnya dikasih parutan</w:t>
      </w:r>
      <w:r>
        <w:rPr>
          <w:rFonts w:ascii="Times New Roman" w:eastAsia="Calibri" w:hAnsi="Times New Roman" w:cs="Times New Roman"/>
          <w:sz w:val="24"/>
          <w:szCs w:val="24"/>
          <w:lang w:val="id-ID"/>
        </w:rPr>
        <w:t xml:space="preserve"> kelapa dan sisiran gula jawa) </w:t>
      </w:r>
      <w:r w:rsidRPr="00E45E13">
        <w:rPr>
          <w:rFonts w:ascii="Times New Roman" w:eastAsia="Calibri" w:hAnsi="Times New Roman" w:cs="Times New Roman"/>
          <w:sz w:val="24"/>
          <w:szCs w:val="24"/>
          <w:lang w:val="id-ID"/>
        </w:rPr>
        <w:t>dan aneka jajanan dan</w:t>
      </w:r>
      <w:r>
        <w:rPr>
          <w:rFonts w:ascii="Times New Roman" w:eastAsia="Calibri" w:hAnsi="Times New Roman" w:cs="Times New Roman"/>
          <w:sz w:val="24"/>
          <w:szCs w:val="24"/>
          <w:lang w:val="id-ID"/>
        </w:rPr>
        <w:t xml:space="preserve"> berbagai perlengkapan lainnya</w:t>
      </w:r>
      <w:r>
        <w:rPr>
          <w:rStyle w:val="FootnoteReference"/>
          <w:rFonts w:ascii="Times New Roman" w:eastAsia="Calibri" w:hAnsi="Times New Roman" w:cs="Times New Roman"/>
          <w:sz w:val="24"/>
          <w:szCs w:val="24"/>
          <w:lang w:val="id-ID"/>
        </w:rPr>
        <w:footnoteReference w:id="8"/>
      </w:r>
      <w:r>
        <w:rPr>
          <w:rFonts w:ascii="Times New Roman" w:eastAsia="Calibri" w:hAnsi="Times New Roman" w:cs="Times New Roman"/>
          <w:sz w:val="24"/>
          <w:szCs w:val="24"/>
          <w:lang w:val="id-ID"/>
        </w:rPr>
        <w:t>.</w:t>
      </w:r>
    </w:p>
    <w:p w:rsidR="00017101" w:rsidRPr="004667DC" w:rsidRDefault="00017101" w:rsidP="000E777C">
      <w:pPr>
        <w:spacing w:line="480" w:lineRule="auto"/>
        <w:ind w:left="720" w:firstLine="698"/>
        <w:contextualSpacing/>
        <w:jc w:val="both"/>
        <w:rPr>
          <w:rFonts w:ascii="Times New Roman" w:eastAsia="Calibri" w:hAnsi="Times New Roman" w:cs="Times New Roman"/>
          <w:sz w:val="24"/>
          <w:szCs w:val="24"/>
          <w:lang w:val="id-ID"/>
        </w:rPr>
      </w:pPr>
      <w:r w:rsidRPr="004667DC">
        <w:rPr>
          <w:rFonts w:ascii="Times New Roman" w:eastAsia="Calibri" w:hAnsi="Times New Roman" w:cs="Times New Roman"/>
          <w:sz w:val="24"/>
          <w:szCs w:val="24"/>
          <w:lang w:val="id-ID"/>
        </w:rPr>
        <w:t>Peringatan 7 bulanan sendiri hukumya tidaklah wajib namun boleh selama acara ini mengandung banyak unsur-</w:t>
      </w:r>
      <w:r>
        <w:rPr>
          <w:rFonts w:ascii="Times New Roman" w:eastAsia="Calibri" w:hAnsi="Times New Roman" w:cs="Times New Roman"/>
          <w:sz w:val="24"/>
          <w:szCs w:val="24"/>
          <w:lang w:val="id-ID"/>
        </w:rPr>
        <w:t xml:space="preserve">unsur kebaikan seperti membuat </w:t>
      </w:r>
      <w:r w:rsidRPr="004667DC">
        <w:rPr>
          <w:rFonts w:ascii="Times New Roman" w:eastAsia="Calibri" w:hAnsi="Times New Roman" w:cs="Times New Roman"/>
          <w:sz w:val="24"/>
          <w:szCs w:val="24"/>
          <w:lang w:val="id-ID"/>
        </w:rPr>
        <w:t>rujak, sedekah, membaca qiratil Qur‟a</w:t>
      </w:r>
      <w:r>
        <w:rPr>
          <w:rFonts w:ascii="Times New Roman" w:eastAsia="Calibri" w:hAnsi="Times New Roman" w:cs="Times New Roman"/>
          <w:sz w:val="24"/>
          <w:szCs w:val="24"/>
          <w:lang w:val="id-ID"/>
        </w:rPr>
        <w:t xml:space="preserve">n, dan tahlilan. Kemudian yang </w:t>
      </w:r>
      <w:r w:rsidRPr="004667DC">
        <w:rPr>
          <w:rFonts w:ascii="Times New Roman" w:eastAsia="Calibri" w:hAnsi="Times New Roman" w:cs="Times New Roman"/>
          <w:sz w:val="24"/>
          <w:szCs w:val="24"/>
          <w:lang w:val="id-ID"/>
        </w:rPr>
        <w:t>terpenting adalah tidak mengandung unsur-uns</w:t>
      </w:r>
      <w:r>
        <w:rPr>
          <w:rFonts w:ascii="Times New Roman" w:eastAsia="Calibri" w:hAnsi="Times New Roman" w:cs="Times New Roman"/>
          <w:sz w:val="24"/>
          <w:szCs w:val="24"/>
          <w:lang w:val="id-ID"/>
        </w:rPr>
        <w:t xml:space="preserve">ur negative dan melenceng dari </w:t>
      </w:r>
      <w:r w:rsidRPr="004667DC">
        <w:rPr>
          <w:rFonts w:ascii="Times New Roman" w:eastAsia="Calibri" w:hAnsi="Times New Roman" w:cs="Times New Roman"/>
          <w:sz w:val="24"/>
          <w:szCs w:val="24"/>
          <w:lang w:val="id-ID"/>
        </w:rPr>
        <w:t>ketentuan Islam.</w:t>
      </w:r>
    </w:p>
    <w:p w:rsidR="00017101" w:rsidRPr="000E777C" w:rsidRDefault="00017101" w:rsidP="007C4D3F">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0E777C">
        <w:rPr>
          <w:rFonts w:ascii="Times New Roman" w:eastAsia="Calibri" w:hAnsi="Times New Roman" w:cs="Times New Roman"/>
          <w:bCs/>
          <w:sz w:val="24"/>
          <w:szCs w:val="24"/>
          <w:lang w:val="id-ID"/>
        </w:rPr>
        <w:t>Merujuk Kitab Kuning</w:t>
      </w:r>
    </w:p>
    <w:p w:rsidR="00017101" w:rsidRPr="00F5660C" w:rsidRDefault="00017101" w:rsidP="00017101">
      <w:pPr>
        <w:spacing w:line="480" w:lineRule="auto"/>
        <w:ind w:left="720" w:firstLine="698"/>
        <w:contextualSpacing/>
        <w:jc w:val="both"/>
        <w:rPr>
          <w:rFonts w:ascii="Times New Roman" w:eastAsia="Calibri" w:hAnsi="Times New Roman" w:cs="Times New Roman"/>
          <w:sz w:val="24"/>
          <w:szCs w:val="24"/>
        </w:rPr>
      </w:pPr>
      <w:r w:rsidRPr="00F5660C">
        <w:rPr>
          <w:rFonts w:ascii="Times New Roman" w:eastAsia="Calibri" w:hAnsi="Times New Roman" w:cs="Times New Roman"/>
          <w:sz w:val="24"/>
          <w:szCs w:val="24"/>
          <w:lang w:val="id-ID"/>
        </w:rPr>
        <w:lastRenderedPageBreak/>
        <w:t>Selain pada Al Qur’an dan Al hadist, warga NU selalu berpega</w:t>
      </w:r>
      <w:r>
        <w:rPr>
          <w:rFonts w:ascii="Times New Roman" w:eastAsia="Calibri" w:hAnsi="Times New Roman" w:cs="Times New Roman"/>
          <w:sz w:val="24"/>
          <w:szCs w:val="24"/>
          <w:lang w:val="id-ID"/>
        </w:rPr>
        <w:t>ngan pada ulama, baik melalui ki</w:t>
      </w:r>
      <w:r w:rsidRPr="00F5660C">
        <w:rPr>
          <w:rFonts w:ascii="Times New Roman" w:eastAsia="Calibri" w:hAnsi="Times New Roman" w:cs="Times New Roman"/>
          <w:sz w:val="24"/>
          <w:szCs w:val="24"/>
          <w:lang w:val="id-ID"/>
        </w:rPr>
        <w:t>ai maupun merujuk pada kitab kuning yang dianggap standar oleh para ulama NU.</w:t>
      </w:r>
    </w:p>
    <w:p w:rsidR="00017101" w:rsidRPr="00F5660C" w:rsidRDefault="00017101" w:rsidP="00017101">
      <w:pPr>
        <w:spacing w:line="480" w:lineRule="auto"/>
        <w:ind w:left="720" w:firstLine="698"/>
        <w:contextualSpacing/>
        <w:jc w:val="both"/>
        <w:rPr>
          <w:rFonts w:ascii="Times New Roman" w:eastAsia="Calibri" w:hAnsi="Times New Roman" w:cs="Times New Roman"/>
          <w:sz w:val="24"/>
          <w:szCs w:val="24"/>
        </w:rPr>
      </w:pPr>
      <w:r w:rsidRPr="00F5660C">
        <w:rPr>
          <w:rFonts w:ascii="Times New Roman" w:eastAsia="Calibri" w:hAnsi="Times New Roman" w:cs="Times New Roman"/>
          <w:sz w:val="24"/>
          <w:szCs w:val="24"/>
          <w:lang w:val="id-ID"/>
        </w:rPr>
        <w:t>Kitab kuning ini biasanya ditulis dalam bahasa Arab dan biasanya berbentuk tulisan Arab tanpa harakat (gundul), ini tidak lain karena tradisi intelektual NU yang selalu berpegangan pada sanad.</w:t>
      </w:r>
      <w:r w:rsidRPr="00F5660C">
        <w:rPr>
          <w:rFonts w:ascii="Times New Roman" w:eastAsia="Calibri" w:hAnsi="Times New Roman" w:cs="Times New Roman"/>
          <w:sz w:val="24"/>
          <w:szCs w:val="24"/>
        </w:rPr>
        <w:t xml:space="preserve"> </w:t>
      </w:r>
      <w:r w:rsidRPr="00F5660C">
        <w:rPr>
          <w:rFonts w:ascii="Times New Roman" w:eastAsia="Calibri" w:hAnsi="Times New Roman" w:cs="Times New Roman"/>
          <w:sz w:val="24"/>
          <w:szCs w:val="24"/>
          <w:lang w:val="id-ID"/>
        </w:rPr>
        <w:t>Karena berhati-hati agar supaya pemahaman agamanya tidak melenceng dari apa yang telah digariskan oleh para salufuna assholih.</w:t>
      </w:r>
    </w:p>
    <w:p w:rsidR="00017101" w:rsidRPr="00F5660C" w:rsidRDefault="00017101" w:rsidP="00017101">
      <w:pPr>
        <w:spacing w:after="0" w:line="240" w:lineRule="auto"/>
        <w:ind w:left="1985"/>
        <w:contextualSpacing/>
        <w:jc w:val="both"/>
        <w:rPr>
          <w:rFonts w:ascii="Times New Roman" w:eastAsia="Calibri" w:hAnsi="Times New Roman" w:cs="Times New Roman"/>
          <w:sz w:val="24"/>
          <w:szCs w:val="24"/>
          <w:lang w:val="id-ID"/>
        </w:rPr>
      </w:pPr>
      <w:r w:rsidRPr="00F5660C">
        <w:rPr>
          <w:rFonts w:ascii="Times New Roman" w:eastAsia="Calibri" w:hAnsi="Times New Roman" w:cs="Times New Roman"/>
          <w:sz w:val="24"/>
          <w:szCs w:val="24"/>
          <w:lang w:val="id-ID"/>
        </w:rPr>
        <w:t xml:space="preserve">Berpegang terhadap kitab kuning atau kitab-kitab ulama-ulama terdahulu memang sudah menjadi  kebiasaan yang baik bagi orang NU, terutama masyarakat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juga sangat sering ngaji kitab kuning. Meskipun ngaji kitab kuning mereka hanya ngaji kupingan</w:t>
      </w:r>
      <w:r>
        <w:rPr>
          <w:rFonts w:ascii="Times New Roman" w:eastAsia="Calibri" w:hAnsi="Times New Roman" w:cs="Times New Roman"/>
          <w:sz w:val="24"/>
          <w:szCs w:val="24"/>
          <w:vertAlign w:val="superscript"/>
          <w:lang w:val="id-ID"/>
        </w:rPr>
        <w:t xml:space="preserve">, </w:t>
      </w:r>
      <w:r>
        <w:rPr>
          <w:rFonts w:ascii="Times New Roman" w:eastAsia="Calibri" w:hAnsi="Times New Roman" w:cs="Times New Roman"/>
          <w:sz w:val="24"/>
          <w:szCs w:val="24"/>
          <w:lang w:val="id-ID"/>
        </w:rPr>
        <w:t>akan tet</w:t>
      </w:r>
      <w:r w:rsidRPr="00F5660C">
        <w:rPr>
          <w:rFonts w:ascii="Times New Roman" w:eastAsia="Calibri" w:hAnsi="Times New Roman" w:cs="Times New Roman"/>
          <w:sz w:val="24"/>
          <w:szCs w:val="24"/>
          <w:lang w:val="id-ID"/>
        </w:rPr>
        <w:t xml:space="preserve">api para warga NU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ini tetap mendenga</w:t>
      </w:r>
      <w:r>
        <w:rPr>
          <w:rFonts w:ascii="Times New Roman" w:eastAsia="Calibri" w:hAnsi="Times New Roman" w:cs="Times New Roman"/>
          <w:sz w:val="24"/>
          <w:szCs w:val="24"/>
          <w:lang w:val="id-ID"/>
        </w:rPr>
        <w:t>rkannnya dengan saksama. Para ki</w:t>
      </w:r>
      <w:r w:rsidRPr="00F5660C">
        <w:rPr>
          <w:rFonts w:ascii="Times New Roman" w:eastAsia="Calibri" w:hAnsi="Times New Roman" w:cs="Times New Roman"/>
          <w:sz w:val="24"/>
          <w:szCs w:val="24"/>
          <w:lang w:val="id-ID"/>
        </w:rPr>
        <w:t>ai yang mengajarkan kitab kuning pun juga selalu istiqomah membacakan kitab kuning,sehingga para mustami’</w:t>
      </w:r>
      <w:r>
        <w:rPr>
          <w:rFonts w:ascii="Times New Roman" w:eastAsia="Calibri" w:hAnsi="Times New Roman" w:cs="Times New Roman"/>
          <w:sz w:val="24"/>
          <w:szCs w:val="24"/>
          <w:vertAlign w:val="superscript"/>
          <w:lang w:val="id-ID"/>
        </w:rPr>
        <w:t xml:space="preserve"> </w:t>
      </w:r>
      <w:r>
        <w:rPr>
          <w:rFonts w:ascii="Times New Roman" w:eastAsia="Calibri" w:hAnsi="Times New Roman" w:cs="Times New Roman"/>
          <w:sz w:val="24"/>
          <w:szCs w:val="24"/>
          <w:lang w:val="id-ID"/>
        </w:rPr>
        <w:t xml:space="preserve">selalu setia dan </w:t>
      </w:r>
      <w:r w:rsidRPr="00F5660C">
        <w:rPr>
          <w:rFonts w:ascii="Times New Roman" w:eastAsia="Calibri" w:hAnsi="Times New Roman" w:cs="Times New Roman"/>
          <w:sz w:val="24"/>
          <w:szCs w:val="24"/>
          <w:lang w:val="id-ID"/>
        </w:rPr>
        <w:t xml:space="preserve">antusias dalam mendengarkan pengajian kitab kuning. Kitab yang biasa di kaji di </w:t>
      </w: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adalah Fath Al Qorib, Khulasoh Nurul Yaqin, Riyadh As Sholihin dan lainnya.</w:t>
      </w:r>
      <w:r w:rsidRPr="001E6E24">
        <w:rPr>
          <w:rFonts w:ascii="Times New Roman" w:eastAsia="Calibri" w:hAnsi="Times New Roman" w:cs="Times New Roman"/>
          <w:sz w:val="24"/>
          <w:szCs w:val="24"/>
          <w:vertAlign w:val="superscript"/>
          <w:lang w:val="id-ID"/>
        </w:rPr>
        <w:footnoteReference w:id="9"/>
      </w:r>
    </w:p>
    <w:p w:rsidR="00017101" w:rsidRPr="000E777C" w:rsidRDefault="00017101" w:rsidP="007C4D3F">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0E777C">
        <w:rPr>
          <w:rFonts w:ascii="Times New Roman" w:eastAsia="Calibri" w:hAnsi="Times New Roman" w:cs="Times New Roman"/>
          <w:bCs/>
          <w:sz w:val="24"/>
          <w:szCs w:val="24"/>
          <w:lang w:val="id-ID"/>
        </w:rPr>
        <w:t>Ziarah Kubur</w:t>
      </w:r>
    </w:p>
    <w:p w:rsidR="00017101" w:rsidRDefault="00017101" w:rsidP="00017101">
      <w:pPr>
        <w:spacing w:line="240" w:lineRule="auto"/>
        <w:ind w:left="1418"/>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kota Kediri,</w:t>
      </w:r>
      <w:r w:rsidRPr="00F5660C">
        <w:rPr>
          <w:rFonts w:ascii="Times New Roman" w:eastAsia="Calibri" w:hAnsi="Times New Roman" w:cs="Times New Roman"/>
          <w:sz w:val="24"/>
          <w:szCs w:val="24"/>
        </w:rPr>
        <w:t xml:space="preserve"> </w:t>
      </w:r>
      <w:r w:rsidRPr="00F5660C">
        <w:rPr>
          <w:rFonts w:ascii="Times New Roman" w:eastAsia="Calibri" w:hAnsi="Times New Roman" w:cs="Times New Roman"/>
          <w:sz w:val="24"/>
          <w:szCs w:val="24"/>
          <w:lang w:val="id-ID"/>
        </w:rPr>
        <w:t>menganggap  ziarah kubur  sebagai budaya ya</w:t>
      </w:r>
      <w:r>
        <w:rPr>
          <w:rFonts w:ascii="Times New Roman" w:eastAsia="Calibri" w:hAnsi="Times New Roman" w:cs="Times New Roman"/>
          <w:sz w:val="24"/>
          <w:szCs w:val="24"/>
          <w:lang w:val="id-ID"/>
        </w:rPr>
        <w:t>ng sangat lazim  mereka  lakuka</w:t>
      </w:r>
      <w:r w:rsidRPr="00F5660C">
        <w:rPr>
          <w:rFonts w:ascii="Times New Roman" w:eastAsia="Calibri" w:hAnsi="Times New Roman" w:cs="Times New Roman"/>
          <w:sz w:val="24"/>
          <w:szCs w:val="24"/>
          <w:lang w:val="id-ID"/>
        </w:rPr>
        <w:t xml:space="preserve">n.  Warga desa  </w:t>
      </w:r>
      <w:r>
        <w:rPr>
          <w:rFonts w:ascii="Times New Roman" w:eastAsia="Calibri" w:hAnsi="Times New Roman" w:cs="Times New Roman"/>
          <w:sz w:val="24"/>
          <w:szCs w:val="24"/>
          <w:lang w:val="id-ID"/>
        </w:rPr>
        <w:t>Pohsarang</w:t>
      </w:r>
      <w:r w:rsidRPr="00F5660C">
        <w:rPr>
          <w:rFonts w:ascii="Times New Roman" w:eastAsia="Calibri" w:hAnsi="Times New Roman" w:cs="Times New Roman"/>
          <w:sz w:val="24"/>
          <w:szCs w:val="24"/>
          <w:lang w:val="id-ID"/>
        </w:rPr>
        <w:t xml:space="preserve"> sudah  terbiasa  berziarah kubur ketika malam jum’at  datang. Meski tidak semua warga berziarah kubur,</w:t>
      </w:r>
      <w:r w:rsidRPr="00F5660C">
        <w:rPr>
          <w:rFonts w:ascii="Times New Roman" w:eastAsia="Calibri" w:hAnsi="Times New Roman" w:cs="Times New Roman"/>
          <w:sz w:val="24"/>
          <w:szCs w:val="24"/>
        </w:rPr>
        <w:t xml:space="preserve"> </w:t>
      </w:r>
      <w:r w:rsidRPr="00F5660C">
        <w:rPr>
          <w:rFonts w:ascii="Times New Roman" w:eastAsia="Calibri" w:hAnsi="Times New Roman" w:cs="Times New Roman"/>
          <w:sz w:val="24"/>
          <w:szCs w:val="24"/>
          <w:lang w:val="id-ID"/>
        </w:rPr>
        <w:t>tapi jumlah yang berziarah lebih banyak dari</w:t>
      </w:r>
      <w:r w:rsidRPr="00F5660C">
        <w:rPr>
          <w:rFonts w:ascii="Times New Roman" w:eastAsia="Calibri" w:hAnsi="Times New Roman" w:cs="Times New Roman"/>
          <w:sz w:val="24"/>
          <w:szCs w:val="24"/>
        </w:rPr>
        <w:t xml:space="preserve"> </w:t>
      </w:r>
      <w:r w:rsidRPr="00F5660C">
        <w:rPr>
          <w:rFonts w:ascii="Times New Roman" w:eastAsia="Calibri" w:hAnsi="Times New Roman" w:cs="Times New Roman"/>
          <w:sz w:val="24"/>
          <w:szCs w:val="24"/>
          <w:lang w:val="id-ID"/>
        </w:rPr>
        <w:t>pada yang  tidak ziarah.  Apalagi di bulan puasa dan   syawal,</w:t>
      </w:r>
      <w:r w:rsidRPr="00F5660C">
        <w:rPr>
          <w:rFonts w:ascii="Times New Roman" w:eastAsia="Calibri" w:hAnsi="Times New Roman" w:cs="Times New Roman"/>
          <w:sz w:val="24"/>
          <w:szCs w:val="24"/>
        </w:rPr>
        <w:t xml:space="preserve"> </w:t>
      </w:r>
      <w:r w:rsidRPr="00F5660C">
        <w:rPr>
          <w:rFonts w:ascii="Times New Roman" w:eastAsia="Calibri" w:hAnsi="Times New Roman" w:cs="Times New Roman"/>
          <w:sz w:val="24"/>
          <w:szCs w:val="24"/>
          <w:lang w:val="id-ID"/>
        </w:rPr>
        <w:t>pasti  ba</w:t>
      </w:r>
      <w:r>
        <w:rPr>
          <w:rFonts w:ascii="Times New Roman" w:eastAsia="Calibri" w:hAnsi="Times New Roman" w:cs="Times New Roman"/>
          <w:sz w:val="24"/>
          <w:szCs w:val="24"/>
          <w:lang w:val="id-ID"/>
        </w:rPr>
        <w:t>nyak sekali  yang berziarah kub</w:t>
      </w:r>
      <w:r w:rsidRPr="00F5660C">
        <w:rPr>
          <w:rFonts w:ascii="Times New Roman" w:eastAsia="Calibri" w:hAnsi="Times New Roman" w:cs="Times New Roman"/>
          <w:sz w:val="24"/>
          <w:szCs w:val="24"/>
          <w:lang w:val="id-ID"/>
        </w:rPr>
        <w:t xml:space="preserve">ur. Hal ini menunjukkan warga </w:t>
      </w:r>
      <w:r>
        <w:rPr>
          <w:rFonts w:ascii="Times New Roman" w:eastAsia="Calibri" w:hAnsi="Times New Roman" w:cs="Times New Roman"/>
          <w:sz w:val="24"/>
          <w:szCs w:val="24"/>
          <w:lang w:val="id-ID"/>
        </w:rPr>
        <w:t>Desa pohsarang sangat antusias  sekali d</w:t>
      </w:r>
      <w:r w:rsidRPr="00F5660C">
        <w:rPr>
          <w:rFonts w:ascii="Times New Roman" w:eastAsia="Calibri" w:hAnsi="Times New Roman" w:cs="Times New Roman"/>
          <w:sz w:val="24"/>
          <w:szCs w:val="24"/>
          <w:lang w:val="id-ID"/>
        </w:rPr>
        <w:t>alam amaliya</w:t>
      </w:r>
      <w:r>
        <w:rPr>
          <w:rFonts w:ascii="Times New Roman" w:eastAsia="Calibri" w:hAnsi="Times New Roman" w:cs="Times New Roman"/>
          <w:sz w:val="24"/>
          <w:szCs w:val="24"/>
          <w:lang w:val="id-ID"/>
        </w:rPr>
        <w:t>h  aswaja terutama ziarah kubur</w:t>
      </w:r>
      <w:r w:rsidRPr="001E6E24">
        <w:rPr>
          <w:rFonts w:ascii="Times New Roman" w:eastAsia="Calibri" w:hAnsi="Times New Roman" w:cs="Times New Roman"/>
          <w:sz w:val="24"/>
          <w:szCs w:val="24"/>
          <w:vertAlign w:val="superscript"/>
          <w:lang w:val="id-ID"/>
        </w:rPr>
        <w:footnoteReference w:id="10"/>
      </w:r>
      <w:r w:rsidRPr="000D787A">
        <w:rPr>
          <w:rFonts w:ascii="Times New Roman" w:eastAsia="Calibri" w:hAnsi="Times New Roman" w:cs="Times New Roman"/>
          <w:sz w:val="24"/>
          <w:szCs w:val="24"/>
          <w:lang w:val="id-ID"/>
        </w:rPr>
        <w:t xml:space="preserve"> </w:t>
      </w:r>
    </w:p>
    <w:p w:rsidR="00017101" w:rsidRDefault="00017101" w:rsidP="00017101">
      <w:pPr>
        <w:spacing w:after="0" w:line="240" w:lineRule="auto"/>
        <w:ind w:left="1985"/>
        <w:contextualSpacing/>
        <w:jc w:val="both"/>
        <w:rPr>
          <w:rFonts w:ascii="Times New Roman" w:eastAsia="Calibri" w:hAnsi="Times New Roman" w:cs="Times New Roman"/>
          <w:sz w:val="24"/>
          <w:szCs w:val="24"/>
          <w:lang w:val="id-ID"/>
        </w:rPr>
      </w:pPr>
    </w:p>
    <w:p w:rsidR="00017101" w:rsidRPr="00C347A9" w:rsidRDefault="00017101" w:rsidP="00017101">
      <w:pPr>
        <w:spacing w:line="480" w:lineRule="auto"/>
        <w:ind w:left="720" w:firstLine="698"/>
        <w:contextualSpacing/>
        <w:jc w:val="both"/>
        <w:rPr>
          <w:rFonts w:ascii="Times New Roman" w:eastAsia="Calibri" w:hAnsi="Times New Roman" w:cs="Times New Roman"/>
          <w:sz w:val="24"/>
          <w:szCs w:val="24"/>
          <w:lang w:val="id-ID"/>
        </w:rPr>
      </w:pPr>
      <w:r w:rsidRPr="00F5660C">
        <w:rPr>
          <w:rFonts w:ascii="Times New Roman" w:eastAsia="Calibri" w:hAnsi="Times New Roman" w:cs="Times New Roman"/>
          <w:sz w:val="24"/>
          <w:szCs w:val="24"/>
          <w:lang w:val="id-ID"/>
        </w:rPr>
        <w:t>Khusus ziarah makam para wali, sudah menjadi tradisi dan bahkan sangat ramai sekali pengunjungnya, ini dilaksanakan biasanya perorangan maupun rombongan</w:t>
      </w:r>
      <w:r>
        <w:rPr>
          <w:rFonts w:ascii="Times New Roman" w:eastAsia="Calibri" w:hAnsi="Times New Roman" w:cs="Times New Roman"/>
          <w:sz w:val="24"/>
          <w:szCs w:val="24"/>
          <w:lang w:val="id-ID"/>
        </w:rPr>
        <w:t>,dan juga  ziarah kubur ini h</w:t>
      </w:r>
      <w:r w:rsidRPr="00F5660C">
        <w:rPr>
          <w:rFonts w:ascii="Times New Roman" w:eastAsia="Calibri" w:hAnsi="Times New Roman" w:cs="Times New Roman"/>
          <w:sz w:val="24"/>
          <w:szCs w:val="24"/>
          <w:lang w:val="id-ID"/>
        </w:rPr>
        <w:t>ampir</w:t>
      </w:r>
      <w:r>
        <w:rPr>
          <w:rFonts w:ascii="Times New Roman" w:eastAsia="Calibri" w:hAnsi="Times New Roman" w:cs="Times New Roman"/>
          <w:sz w:val="24"/>
          <w:szCs w:val="24"/>
          <w:lang w:val="id-ID"/>
        </w:rPr>
        <w:t xml:space="preserve"> menjadi aktivitas </w:t>
      </w:r>
      <w:r>
        <w:rPr>
          <w:rFonts w:ascii="Times New Roman" w:eastAsia="Calibri" w:hAnsi="Times New Roman" w:cs="Times New Roman"/>
          <w:sz w:val="24"/>
          <w:szCs w:val="24"/>
          <w:lang w:val="id-ID"/>
        </w:rPr>
        <w:lastRenderedPageBreak/>
        <w:t>yang selalu dilakuakan</w:t>
      </w:r>
      <w:r w:rsidRPr="00F5660C">
        <w:rPr>
          <w:rFonts w:ascii="Times New Roman" w:eastAsia="Calibri" w:hAnsi="Times New Roman" w:cs="Times New Roman"/>
          <w:sz w:val="24"/>
          <w:szCs w:val="24"/>
          <w:lang w:val="id-ID"/>
        </w:rPr>
        <w:t xml:space="preserve"> tiap hari raya idul Fitri</w:t>
      </w:r>
      <w:r>
        <w:rPr>
          <w:rFonts w:ascii="Times New Roman" w:eastAsia="Calibri" w:hAnsi="Times New Roman" w:cs="Times New Roman"/>
          <w:sz w:val="24"/>
          <w:szCs w:val="24"/>
          <w:lang w:val="id-ID"/>
        </w:rPr>
        <w:t>, menjelang puasa,</w:t>
      </w:r>
      <w:r w:rsidRPr="00F5660C">
        <w:rPr>
          <w:rFonts w:ascii="Times New Roman" w:eastAsia="Calibri" w:hAnsi="Times New Roman" w:cs="Times New Roman"/>
          <w:sz w:val="24"/>
          <w:szCs w:val="24"/>
          <w:lang w:val="id-ID"/>
        </w:rPr>
        <w:t xml:space="preserve"> dan hari</w:t>
      </w:r>
      <w:r>
        <w:rPr>
          <w:rFonts w:ascii="Times New Roman" w:eastAsia="Calibri" w:hAnsi="Times New Roman" w:cs="Times New Roman"/>
          <w:sz w:val="24"/>
          <w:szCs w:val="24"/>
          <w:lang w:val="id-ID"/>
        </w:rPr>
        <w:t>-hari tertentu.</w:t>
      </w:r>
    </w:p>
    <w:p w:rsidR="00017101" w:rsidRPr="000E777C" w:rsidRDefault="00017101" w:rsidP="007C4D3F">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0E777C">
        <w:rPr>
          <w:rFonts w:ascii="Times New Roman" w:eastAsia="Calibri" w:hAnsi="Times New Roman" w:cs="Times New Roman"/>
          <w:bCs/>
          <w:sz w:val="24"/>
          <w:szCs w:val="24"/>
          <w:lang w:val="id-ID"/>
        </w:rPr>
        <w:t>Talqin</w:t>
      </w:r>
    </w:p>
    <w:p w:rsidR="00625DD8" w:rsidRPr="00D6579D" w:rsidRDefault="00017101" w:rsidP="00D6579D">
      <w:pPr>
        <w:spacing w:line="480" w:lineRule="auto"/>
        <w:ind w:left="720" w:firstLine="698"/>
        <w:contextualSpacing/>
        <w:jc w:val="both"/>
        <w:rPr>
          <w:rFonts w:ascii="Times New Roman" w:eastAsia="Calibri" w:hAnsi="Times New Roman" w:cs="Times New Roman"/>
          <w:sz w:val="24"/>
          <w:szCs w:val="24"/>
        </w:rPr>
      </w:pPr>
      <w:r w:rsidRPr="00F5660C">
        <w:rPr>
          <w:rFonts w:ascii="Times New Roman" w:eastAsia="Calibri" w:hAnsi="Times New Roman" w:cs="Times New Roman"/>
          <w:sz w:val="24"/>
          <w:szCs w:val="24"/>
          <w:lang w:val="id-ID"/>
        </w:rPr>
        <w:t xml:space="preserve">Berdasarkan dari penelitian </w:t>
      </w:r>
      <w:r w:rsidRPr="00F5660C">
        <w:rPr>
          <w:rFonts w:ascii="Times New Roman" w:eastAsia="Calibri" w:hAnsi="Times New Roman" w:cs="Times New Roman"/>
          <w:sz w:val="24"/>
          <w:szCs w:val="24"/>
        </w:rPr>
        <w:t>yang dilakukan peneliti</w:t>
      </w:r>
      <w:r>
        <w:rPr>
          <w:rFonts w:ascii="Times New Roman" w:eastAsia="Calibri" w:hAnsi="Times New Roman" w:cs="Times New Roman"/>
          <w:sz w:val="24"/>
          <w:szCs w:val="24"/>
          <w:lang w:val="id-ID"/>
        </w:rPr>
        <w:t>, warga Desa pohsarang ju</w:t>
      </w:r>
      <w:r w:rsidRPr="00F5660C">
        <w:rPr>
          <w:rFonts w:ascii="Times New Roman" w:eastAsia="Calibri" w:hAnsi="Times New Roman" w:cs="Times New Roman"/>
          <w:sz w:val="24"/>
          <w:szCs w:val="24"/>
          <w:lang w:val="id-ID"/>
        </w:rPr>
        <w:t>ga melakukan talqin ketika proses  pemakaman. Mereka  melakukan ini  karena memang sudah dilakukan sejak za</w:t>
      </w:r>
      <w:r>
        <w:rPr>
          <w:rFonts w:ascii="Times New Roman" w:eastAsia="Calibri" w:hAnsi="Times New Roman" w:cs="Times New Roman"/>
          <w:sz w:val="24"/>
          <w:szCs w:val="24"/>
          <w:lang w:val="id-ID"/>
        </w:rPr>
        <w:t>man dahulu, dan  merekapun percaya ini merupakan am</w:t>
      </w:r>
      <w:r w:rsidRPr="00F5660C">
        <w:rPr>
          <w:rFonts w:ascii="Times New Roman" w:eastAsia="Calibri" w:hAnsi="Times New Roman" w:cs="Times New Roman"/>
          <w:sz w:val="24"/>
          <w:szCs w:val="24"/>
          <w:lang w:val="id-ID"/>
        </w:rPr>
        <w:t>aliyah aahlusunnah wajamaah.</w:t>
      </w:r>
      <w:r w:rsidRPr="001E6E24">
        <w:rPr>
          <w:rFonts w:ascii="Times New Roman" w:eastAsia="Calibri" w:hAnsi="Times New Roman" w:cs="Times New Roman"/>
          <w:sz w:val="24"/>
          <w:szCs w:val="24"/>
          <w:vertAlign w:val="superscript"/>
          <w:lang w:val="id-ID"/>
        </w:rPr>
        <w:footnoteReference w:id="11"/>
      </w:r>
      <w:r>
        <w:rPr>
          <w:rFonts w:ascii="Times New Roman" w:eastAsia="Calibri" w:hAnsi="Times New Roman" w:cs="Times New Roman"/>
          <w:sz w:val="24"/>
          <w:szCs w:val="24"/>
          <w:lang w:val="id-ID"/>
        </w:rPr>
        <w:t xml:space="preserve"> Masyakat Desa pohsarang percaya bahwa orang yang sudah mati pun perlu di bimbing dan di ingatkan,supaya mayit tidaak gugup dan menjadi tegas ketika di tanya malaikat.</w:t>
      </w:r>
    </w:p>
    <w:p w:rsidR="00F5660C" w:rsidRPr="000E777C" w:rsidRDefault="00F5660C" w:rsidP="007C4D3F">
      <w:pPr>
        <w:pStyle w:val="ListParagraph"/>
        <w:numPr>
          <w:ilvl w:val="0"/>
          <w:numId w:val="29"/>
        </w:numPr>
        <w:spacing w:after="0" w:line="480" w:lineRule="auto"/>
        <w:jc w:val="both"/>
        <w:rPr>
          <w:rFonts w:ascii="Times New Roman" w:eastAsia="Calibri" w:hAnsi="Times New Roman" w:cs="Times New Roman"/>
          <w:sz w:val="24"/>
          <w:szCs w:val="24"/>
          <w:lang w:val="id-ID"/>
        </w:rPr>
      </w:pPr>
      <w:r w:rsidRPr="000E777C">
        <w:rPr>
          <w:rFonts w:ascii="Times New Roman" w:eastAsia="Calibri" w:hAnsi="Times New Roman" w:cs="Times New Roman"/>
          <w:bCs/>
          <w:sz w:val="24"/>
          <w:szCs w:val="24"/>
          <w:lang w:val="id-ID"/>
        </w:rPr>
        <w:t>Tahlilan</w:t>
      </w:r>
    </w:p>
    <w:p w:rsidR="00B00D5A" w:rsidRPr="00B00D5A" w:rsidRDefault="00B00D5A" w:rsidP="008127DF">
      <w:pPr>
        <w:spacing w:line="480" w:lineRule="auto"/>
        <w:ind w:left="720" w:firstLine="698"/>
        <w:contextualSpacing/>
        <w:jc w:val="both"/>
        <w:rPr>
          <w:rFonts w:ascii="Times New Roman" w:eastAsia="Calibri" w:hAnsi="Times New Roman" w:cs="Times New Roman"/>
          <w:sz w:val="24"/>
          <w:szCs w:val="24"/>
          <w:lang w:val="id-ID"/>
        </w:rPr>
      </w:pPr>
      <w:r w:rsidRPr="00B00D5A">
        <w:rPr>
          <w:rFonts w:ascii="Times New Roman" w:eastAsia="Calibri" w:hAnsi="Times New Roman" w:cs="Times New Roman"/>
          <w:sz w:val="24"/>
          <w:szCs w:val="24"/>
          <w:lang w:val="id-ID"/>
        </w:rPr>
        <w:t xml:space="preserve">Biasanya acara tahlilan ini diselenggarakan dalam berbagai momentum kalangan NU </w:t>
      </w:r>
      <w:r w:rsidR="008A28A1">
        <w:rPr>
          <w:rFonts w:ascii="Times New Roman" w:eastAsia="Calibri" w:hAnsi="Times New Roman" w:cs="Times New Roman"/>
          <w:sz w:val="24"/>
          <w:szCs w:val="24"/>
          <w:lang w:val="id-ID"/>
        </w:rPr>
        <w:t>Desa pohsarang</w:t>
      </w:r>
      <w:r w:rsidRPr="00B00D5A">
        <w:rPr>
          <w:rFonts w:ascii="Times New Roman" w:eastAsia="Calibri" w:hAnsi="Times New Roman" w:cs="Times New Roman"/>
          <w:sz w:val="24"/>
          <w:szCs w:val="24"/>
          <w:lang w:val="id-ID"/>
        </w:rPr>
        <w:t>, yang paling jamak adalah ketika mendo’akan</w:t>
      </w:r>
      <w:r>
        <w:rPr>
          <w:rFonts w:ascii="Times New Roman" w:eastAsia="Calibri" w:hAnsi="Times New Roman" w:cs="Times New Roman"/>
          <w:sz w:val="24"/>
          <w:szCs w:val="24"/>
          <w:lang w:val="id-ID"/>
        </w:rPr>
        <w:t xml:space="preserve"> seseorang yang akan dan sudah meninggal. Semua itu</w:t>
      </w:r>
      <w:r w:rsidRPr="00B00D5A">
        <w:rPr>
          <w:rFonts w:ascii="Times New Roman" w:eastAsia="Calibri" w:hAnsi="Times New Roman" w:cs="Times New Roman"/>
          <w:sz w:val="24"/>
          <w:szCs w:val="24"/>
          <w:lang w:val="id-ID"/>
        </w:rPr>
        <w:t xml:space="preserve"> dilakukan pada malam hari pertama sampai ke empat puluh berlanjut terus ke seratus, seribu dan haul tia</w:t>
      </w:r>
      <w:r>
        <w:rPr>
          <w:rFonts w:ascii="Times New Roman" w:eastAsia="Calibri" w:hAnsi="Times New Roman" w:cs="Times New Roman"/>
          <w:sz w:val="24"/>
          <w:szCs w:val="24"/>
          <w:lang w:val="id-ID"/>
        </w:rPr>
        <w:t>p tahunnya.</w:t>
      </w:r>
    </w:p>
    <w:p w:rsidR="00D054D4" w:rsidRPr="00D6579D" w:rsidRDefault="00F5660C" w:rsidP="00D6579D">
      <w:pPr>
        <w:spacing w:line="240" w:lineRule="auto"/>
        <w:ind w:left="1418"/>
        <w:contextualSpacing/>
        <w:jc w:val="both"/>
        <w:rPr>
          <w:rFonts w:ascii="Times New Roman" w:eastAsia="Calibri" w:hAnsi="Times New Roman" w:cs="Times New Roman"/>
          <w:sz w:val="24"/>
          <w:szCs w:val="24"/>
          <w:lang w:val="id-ID"/>
        </w:rPr>
      </w:pPr>
      <w:r w:rsidRPr="00F5660C">
        <w:rPr>
          <w:rFonts w:ascii="Times New Roman" w:eastAsia="Calibri" w:hAnsi="Times New Roman" w:cs="Times New Roman"/>
          <w:sz w:val="24"/>
          <w:szCs w:val="24"/>
          <w:lang w:val="id-ID"/>
        </w:rPr>
        <w:t xml:space="preserve">Keadaan tahlilan di </w:t>
      </w:r>
      <w:r w:rsidR="008A28A1">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kota  Kediri adalah baik-baik saja. Para masyarakat sudah sangat terbiasa dengan amaliyah yang satu ini. Bahkan hampir setiap malam ju’mat para masyarakat </w:t>
      </w:r>
      <w:r w:rsidR="008A28A1">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selalu membaca tahlil,baik di  masjid,  mushola, ataupun di rumah-rumah warga setempat. Mereka percaya tahlilan ini  sudah  ada sejak zaman nenek moyang mereka yang berakidahkan ahlisunnah Wajamaah</w:t>
      </w:r>
      <w:r w:rsidRPr="00F5660C">
        <w:rPr>
          <w:rFonts w:ascii="Times New Roman" w:eastAsia="Calibri" w:hAnsi="Times New Roman" w:cs="Times New Roman"/>
          <w:sz w:val="24"/>
          <w:szCs w:val="24"/>
        </w:rPr>
        <w:t xml:space="preserve"> </w:t>
      </w:r>
      <w:r w:rsidRPr="00F5660C">
        <w:rPr>
          <w:rFonts w:ascii="Times New Roman" w:eastAsia="Calibri" w:hAnsi="Times New Roman" w:cs="Times New Roman"/>
          <w:sz w:val="24"/>
          <w:szCs w:val="24"/>
          <w:lang w:val="id-ID"/>
        </w:rPr>
        <w:t>(Aswaja).</w:t>
      </w:r>
      <w:r w:rsidRPr="001E6E24">
        <w:rPr>
          <w:rFonts w:ascii="Times New Roman" w:eastAsia="Calibri" w:hAnsi="Times New Roman" w:cs="Times New Roman"/>
          <w:sz w:val="24"/>
          <w:szCs w:val="24"/>
          <w:vertAlign w:val="superscript"/>
          <w:lang w:val="id-ID"/>
        </w:rPr>
        <w:footnoteReference w:id="12"/>
      </w:r>
      <w:r w:rsidR="00AF03B3" w:rsidRPr="00AF03B3">
        <w:rPr>
          <w:rFonts w:ascii="Times New Roman" w:eastAsia="Calibri" w:hAnsi="Times New Roman" w:cs="Times New Roman"/>
          <w:sz w:val="24"/>
          <w:szCs w:val="24"/>
          <w:lang w:val="id-ID"/>
        </w:rPr>
        <w:t xml:space="preserve"> </w:t>
      </w:r>
    </w:p>
    <w:p w:rsidR="00F5660C" w:rsidRPr="00F5660C" w:rsidRDefault="00F5660C" w:rsidP="001E6E24">
      <w:pPr>
        <w:spacing w:after="0" w:line="480" w:lineRule="auto"/>
        <w:jc w:val="both"/>
        <w:rPr>
          <w:rFonts w:ascii="Times New Roman" w:eastAsia="Calibri" w:hAnsi="Times New Roman" w:cs="Times New Roman"/>
          <w:sz w:val="24"/>
          <w:szCs w:val="24"/>
          <w:lang w:val="id-ID"/>
        </w:rPr>
      </w:pPr>
    </w:p>
    <w:p w:rsidR="00045086" w:rsidRPr="00045086" w:rsidRDefault="00045086" w:rsidP="00045086">
      <w:pPr>
        <w:pStyle w:val="ListParagraph"/>
        <w:numPr>
          <w:ilvl w:val="0"/>
          <w:numId w:val="18"/>
        </w:numPr>
        <w:spacing w:after="0" w:line="480" w:lineRule="auto"/>
        <w:jc w:val="both"/>
        <w:rPr>
          <w:rFonts w:ascii="Times New Roman" w:eastAsia="Calibri" w:hAnsi="Times New Roman" w:cs="Times New Roman"/>
          <w:b/>
          <w:sz w:val="24"/>
          <w:szCs w:val="24"/>
          <w:lang w:val="id-ID"/>
        </w:rPr>
      </w:pPr>
      <w:r w:rsidRPr="00045086">
        <w:rPr>
          <w:rFonts w:ascii="Times New Roman" w:eastAsia="Calibri" w:hAnsi="Times New Roman" w:cs="Times New Roman"/>
          <w:b/>
          <w:bCs/>
          <w:sz w:val="24"/>
          <w:szCs w:val="24"/>
          <w:lang w:val="id-ID"/>
        </w:rPr>
        <w:lastRenderedPageBreak/>
        <w:t xml:space="preserve">Kegiatan-Kegiatan Safari Yang Menumbuhkan Nilai-Nilai Amaliyah Ahlusunnah Wajama’ah </w:t>
      </w:r>
    </w:p>
    <w:p w:rsidR="00F5660C" w:rsidRPr="00F5660C" w:rsidRDefault="00F5660C" w:rsidP="001E6E24">
      <w:pPr>
        <w:spacing w:line="480" w:lineRule="auto"/>
        <w:ind w:left="720" w:firstLine="698"/>
        <w:contextualSpacing/>
        <w:jc w:val="both"/>
        <w:rPr>
          <w:rFonts w:ascii="Times New Roman" w:eastAsia="Calibri" w:hAnsi="Times New Roman" w:cs="Times New Roman"/>
          <w:sz w:val="24"/>
          <w:szCs w:val="24"/>
        </w:rPr>
      </w:pPr>
      <w:r w:rsidRPr="00F5660C">
        <w:rPr>
          <w:rFonts w:ascii="Times New Roman" w:eastAsia="Calibri" w:hAnsi="Times New Roman" w:cs="Times New Roman"/>
          <w:sz w:val="24"/>
          <w:szCs w:val="24"/>
        </w:rPr>
        <w:t>Sangat penting bagi suatu organisasi unutk mengetahui dan memperhatikan</w:t>
      </w:r>
      <w:r w:rsidRPr="00F5660C">
        <w:rPr>
          <w:rFonts w:ascii="Times New Roman" w:eastAsia="Calibri" w:hAnsi="Times New Roman" w:cs="Times New Roman"/>
          <w:sz w:val="24"/>
          <w:szCs w:val="24"/>
          <w:lang w:val="id-ID"/>
        </w:rPr>
        <w:t xml:space="preserve"> f</w:t>
      </w:r>
      <w:r w:rsidRPr="00F5660C">
        <w:rPr>
          <w:rFonts w:ascii="Times New Roman" w:eastAsia="Calibri" w:hAnsi="Times New Roman" w:cs="Times New Roman"/>
          <w:sz w:val="24"/>
          <w:szCs w:val="24"/>
        </w:rPr>
        <w:t>aktor-faktor yang</w:t>
      </w:r>
      <w:r w:rsidR="00CE1698">
        <w:rPr>
          <w:rFonts w:ascii="Times New Roman" w:eastAsia="Calibri" w:hAnsi="Times New Roman" w:cs="Times New Roman"/>
          <w:sz w:val="24"/>
          <w:szCs w:val="24"/>
          <w:lang w:val="id-ID"/>
        </w:rPr>
        <w:t xml:space="preserve"> </w:t>
      </w:r>
      <w:r w:rsidRPr="00F5660C">
        <w:rPr>
          <w:rFonts w:ascii="Times New Roman" w:eastAsia="Calibri" w:hAnsi="Times New Roman" w:cs="Times New Roman"/>
          <w:sz w:val="24"/>
          <w:szCs w:val="24"/>
        </w:rPr>
        <w:t>mempengaruhi kemajuan organisasi tersebut. Dan apabila organisasi</w:t>
      </w:r>
      <w:r w:rsidRPr="00F5660C">
        <w:rPr>
          <w:rFonts w:ascii="Times New Roman" w:eastAsia="Calibri" w:hAnsi="Times New Roman" w:cs="Times New Roman"/>
          <w:sz w:val="24"/>
          <w:szCs w:val="24"/>
          <w:lang w:val="id-ID"/>
        </w:rPr>
        <w:t xml:space="preserve"> t</w:t>
      </w:r>
      <w:r w:rsidRPr="00F5660C">
        <w:rPr>
          <w:rFonts w:ascii="Times New Roman" w:eastAsia="Calibri" w:hAnsi="Times New Roman" w:cs="Times New Roman"/>
          <w:sz w:val="24"/>
          <w:szCs w:val="24"/>
        </w:rPr>
        <w:t xml:space="preserve">ersebut dapat mengetahui faktor-faktor </w:t>
      </w:r>
      <w:proofErr w:type="gramStart"/>
      <w:r w:rsidRPr="00F5660C">
        <w:rPr>
          <w:rFonts w:ascii="Times New Roman" w:eastAsia="Calibri" w:hAnsi="Times New Roman" w:cs="Times New Roman"/>
          <w:sz w:val="24"/>
          <w:szCs w:val="24"/>
        </w:rPr>
        <w:t>apa</w:t>
      </w:r>
      <w:proofErr w:type="gramEnd"/>
      <w:r w:rsidRPr="00F5660C">
        <w:rPr>
          <w:rFonts w:ascii="Times New Roman" w:eastAsia="Calibri" w:hAnsi="Times New Roman" w:cs="Times New Roman"/>
          <w:sz w:val="24"/>
          <w:szCs w:val="24"/>
        </w:rPr>
        <w:t xml:space="preserve"> saja yang mempengaruhi kemajuannya maka</w:t>
      </w:r>
      <w:r w:rsidRPr="00F5660C">
        <w:rPr>
          <w:rFonts w:ascii="Times New Roman" w:eastAsia="Calibri" w:hAnsi="Times New Roman" w:cs="Times New Roman"/>
          <w:sz w:val="24"/>
          <w:szCs w:val="24"/>
          <w:lang w:val="id-ID"/>
        </w:rPr>
        <w:t xml:space="preserve"> o</w:t>
      </w:r>
      <w:r w:rsidRPr="00F5660C">
        <w:rPr>
          <w:rFonts w:ascii="Times New Roman" w:eastAsia="Calibri" w:hAnsi="Times New Roman" w:cs="Times New Roman"/>
          <w:sz w:val="24"/>
          <w:szCs w:val="24"/>
        </w:rPr>
        <w:t>rganisasi tersebut dapat membenahi diri untuk selalu meningkatkan kualitas kinerja</w:t>
      </w:r>
      <w:r w:rsidRPr="00F5660C">
        <w:rPr>
          <w:rFonts w:ascii="Times New Roman" w:eastAsia="Calibri" w:hAnsi="Times New Roman" w:cs="Times New Roman"/>
          <w:sz w:val="24"/>
          <w:szCs w:val="24"/>
          <w:lang w:val="id-ID"/>
        </w:rPr>
        <w:t xml:space="preserve"> d</w:t>
      </w:r>
      <w:r w:rsidRPr="00F5660C">
        <w:rPr>
          <w:rFonts w:ascii="Times New Roman" w:eastAsia="Calibri" w:hAnsi="Times New Roman" w:cs="Times New Roman"/>
          <w:sz w:val="24"/>
          <w:szCs w:val="24"/>
        </w:rPr>
        <w:t>engan baik agar organisasi tersebut selalu berkembang.</w:t>
      </w:r>
      <w:r w:rsidRPr="00F5660C">
        <w:rPr>
          <w:rFonts w:ascii="Times New Roman" w:eastAsia="Calibri" w:hAnsi="Times New Roman" w:cs="Times New Roman"/>
          <w:sz w:val="24"/>
          <w:szCs w:val="24"/>
          <w:lang w:val="id-ID"/>
        </w:rPr>
        <w:t xml:space="preserve"> S</w:t>
      </w:r>
      <w:r w:rsidRPr="00F5660C">
        <w:rPr>
          <w:rFonts w:ascii="Times New Roman" w:eastAsia="Calibri" w:hAnsi="Times New Roman" w:cs="Times New Roman"/>
          <w:sz w:val="24"/>
          <w:szCs w:val="24"/>
        </w:rPr>
        <w:t>ecara garis besar, ada beberapa faktor-faktor yang dapat mendukung</w:t>
      </w:r>
      <w:r w:rsidRPr="00F5660C">
        <w:rPr>
          <w:rFonts w:ascii="Times New Roman" w:eastAsia="Calibri" w:hAnsi="Times New Roman" w:cs="Times New Roman"/>
          <w:sz w:val="24"/>
          <w:szCs w:val="24"/>
          <w:lang w:val="id-ID"/>
        </w:rPr>
        <w:t xml:space="preserve"> p</w:t>
      </w:r>
      <w:r w:rsidRPr="00F5660C">
        <w:rPr>
          <w:rFonts w:ascii="Times New Roman" w:eastAsia="Calibri" w:hAnsi="Times New Roman" w:cs="Times New Roman"/>
          <w:sz w:val="24"/>
          <w:szCs w:val="24"/>
        </w:rPr>
        <w:t xml:space="preserve">erkembangan </w:t>
      </w:r>
      <w:r w:rsidRPr="00F5660C">
        <w:rPr>
          <w:rFonts w:ascii="Times New Roman" w:eastAsia="Calibri" w:hAnsi="Times New Roman" w:cs="Times New Roman"/>
          <w:sz w:val="24"/>
          <w:szCs w:val="24"/>
          <w:lang w:val="id-ID"/>
        </w:rPr>
        <w:t xml:space="preserve">Safari Ramadhan di </w:t>
      </w:r>
      <w:r w:rsidR="008A28A1">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rPr>
        <w:t>, baik internal dan eksternal</w:t>
      </w:r>
      <w:r w:rsidRPr="00F5660C">
        <w:rPr>
          <w:rFonts w:ascii="Times New Roman" w:eastAsia="Calibri" w:hAnsi="Times New Roman" w:cs="Times New Roman"/>
          <w:sz w:val="24"/>
          <w:szCs w:val="24"/>
          <w:lang w:val="id-ID"/>
        </w:rPr>
        <w:t>.</w:t>
      </w:r>
    </w:p>
    <w:p w:rsidR="00BC5E16" w:rsidRPr="007E154A" w:rsidRDefault="00F5660C" w:rsidP="007E154A">
      <w:pPr>
        <w:spacing w:after="0" w:line="480" w:lineRule="auto"/>
        <w:ind w:firstLine="720"/>
        <w:contextualSpacing/>
        <w:jc w:val="both"/>
        <w:rPr>
          <w:rFonts w:ascii="Times New Roman" w:eastAsia="Calibri" w:hAnsi="Times New Roman" w:cs="Times New Roman"/>
          <w:sz w:val="24"/>
          <w:szCs w:val="24"/>
        </w:rPr>
      </w:pPr>
      <w:r w:rsidRPr="007E154A">
        <w:rPr>
          <w:rFonts w:ascii="Times New Roman" w:eastAsia="Calibri" w:hAnsi="Times New Roman" w:cs="Times New Roman"/>
          <w:sz w:val="24"/>
          <w:szCs w:val="24"/>
          <w:lang w:val="id-ID"/>
        </w:rPr>
        <w:t xml:space="preserve">Faktor Pendukung Safari Ramadhan </w:t>
      </w:r>
      <w:r w:rsidR="008A28A1" w:rsidRPr="007E154A">
        <w:rPr>
          <w:rFonts w:ascii="Times New Roman" w:eastAsia="Calibri" w:hAnsi="Times New Roman" w:cs="Times New Roman"/>
          <w:sz w:val="24"/>
          <w:szCs w:val="24"/>
          <w:lang w:val="id-ID"/>
        </w:rPr>
        <w:t>Desa pohsarang</w:t>
      </w:r>
    </w:p>
    <w:p w:rsidR="00BC5E16" w:rsidRDefault="00BC5E16" w:rsidP="00C15CA2">
      <w:pPr>
        <w:spacing w:line="480" w:lineRule="auto"/>
        <w:ind w:left="720" w:firstLine="698"/>
        <w:contextualSpacing/>
        <w:jc w:val="both"/>
        <w:rPr>
          <w:rFonts w:ascii="Times New Roman" w:eastAsia="Calibri" w:hAnsi="Times New Roman" w:cs="Times New Roman"/>
          <w:b/>
          <w:sz w:val="24"/>
          <w:szCs w:val="24"/>
        </w:rPr>
      </w:pPr>
      <w:r w:rsidRPr="00BC5E16">
        <w:rPr>
          <w:rFonts w:ascii="Times New Roman" w:eastAsia="Calibri" w:hAnsi="Times New Roman" w:cs="Times New Roman"/>
          <w:i/>
          <w:sz w:val="24"/>
          <w:szCs w:val="24"/>
          <w:lang w:val="id-ID"/>
        </w:rPr>
        <w:t>Pertama</w:t>
      </w:r>
      <w:r w:rsidRPr="00BC5E16">
        <w:rPr>
          <w:rFonts w:ascii="Times New Roman" w:eastAsia="Calibri" w:hAnsi="Times New Roman" w:cs="Times New Roman"/>
          <w:sz w:val="24"/>
          <w:szCs w:val="24"/>
          <w:lang w:val="id-ID"/>
        </w:rPr>
        <w:t xml:space="preserve">; </w:t>
      </w:r>
      <w:r w:rsidR="00F5660C" w:rsidRPr="00BC5E16">
        <w:rPr>
          <w:rFonts w:ascii="Times New Roman" w:eastAsia="Calibri" w:hAnsi="Times New Roman" w:cs="Times New Roman"/>
          <w:sz w:val="24"/>
          <w:szCs w:val="24"/>
        </w:rPr>
        <w:t>Jaringan Pesantren</w:t>
      </w:r>
      <w:r>
        <w:rPr>
          <w:rFonts w:ascii="Times New Roman" w:eastAsia="Calibri" w:hAnsi="Times New Roman" w:cs="Times New Roman"/>
          <w:b/>
          <w:sz w:val="24"/>
          <w:szCs w:val="24"/>
          <w:lang w:val="id-ID"/>
        </w:rPr>
        <w:t xml:space="preserve"> </w:t>
      </w:r>
      <w:r w:rsidR="00F5660C" w:rsidRPr="00F5660C">
        <w:rPr>
          <w:rFonts w:ascii="Times New Roman" w:eastAsia="Calibri" w:hAnsi="Times New Roman" w:cs="Times New Roman"/>
          <w:sz w:val="24"/>
          <w:szCs w:val="24"/>
        </w:rPr>
        <w:t xml:space="preserve">Persebaran </w:t>
      </w:r>
      <w:r w:rsidR="00F5660C" w:rsidRPr="00F5660C">
        <w:rPr>
          <w:rFonts w:ascii="Times New Roman" w:eastAsia="Calibri" w:hAnsi="Times New Roman" w:cs="Times New Roman"/>
          <w:sz w:val="24"/>
          <w:szCs w:val="24"/>
          <w:lang w:val="id-ID"/>
        </w:rPr>
        <w:t>tim Safari Ramdhan</w:t>
      </w:r>
      <w:r w:rsidR="00F5660C" w:rsidRPr="00F5660C">
        <w:rPr>
          <w:rFonts w:ascii="Times New Roman" w:eastAsia="Calibri" w:hAnsi="Times New Roman" w:cs="Times New Roman"/>
          <w:sz w:val="24"/>
          <w:szCs w:val="24"/>
        </w:rPr>
        <w:t xml:space="preserve"> </w:t>
      </w:r>
      <w:r w:rsidR="00F5660C" w:rsidRPr="00C15CA2">
        <w:rPr>
          <w:rFonts w:ascii="Times New Roman" w:eastAsia="Calibri" w:hAnsi="Times New Roman" w:cs="Times New Roman"/>
          <w:sz w:val="24"/>
          <w:szCs w:val="24"/>
          <w:lang w:val="id-ID"/>
        </w:rPr>
        <w:t>melalului</w:t>
      </w:r>
      <w:r w:rsidR="00F5660C" w:rsidRPr="00F5660C">
        <w:rPr>
          <w:rFonts w:ascii="Times New Roman" w:eastAsia="Calibri" w:hAnsi="Times New Roman" w:cs="Times New Roman"/>
          <w:sz w:val="24"/>
          <w:szCs w:val="24"/>
        </w:rPr>
        <w:t xml:space="preserve"> pesantren, hal ini tidak lepas dari kesamaan pikir,</w:t>
      </w:r>
      <w:r w:rsidR="00F5660C" w:rsidRPr="00F5660C">
        <w:rPr>
          <w:rFonts w:ascii="Times New Roman" w:eastAsia="Calibri" w:hAnsi="Times New Roman" w:cs="Times New Roman"/>
          <w:sz w:val="24"/>
          <w:szCs w:val="24"/>
          <w:lang w:val="id-ID"/>
        </w:rPr>
        <w:t>n</w:t>
      </w:r>
      <w:r w:rsidR="00F5660C" w:rsidRPr="00F5660C">
        <w:rPr>
          <w:rFonts w:ascii="Times New Roman" w:eastAsia="Calibri" w:hAnsi="Times New Roman" w:cs="Times New Roman"/>
          <w:sz w:val="24"/>
          <w:szCs w:val="24"/>
        </w:rPr>
        <w:t xml:space="preserve">ilai, ideologi dan perjuangan yang sama. Apalagi </w:t>
      </w:r>
      <w:proofErr w:type="gramStart"/>
      <w:r w:rsidR="00F5660C" w:rsidRPr="00F5660C">
        <w:rPr>
          <w:rFonts w:ascii="Times New Roman" w:eastAsia="Calibri" w:hAnsi="Times New Roman" w:cs="Times New Roman"/>
          <w:sz w:val="24"/>
          <w:szCs w:val="24"/>
        </w:rPr>
        <w:t>memang</w:t>
      </w:r>
      <w:r w:rsidR="00F5660C" w:rsidRPr="00F5660C">
        <w:rPr>
          <w:rFonts w:ascii="Times New Roman" w:eastAsia="Calibri" w:hAnsi="Times New Roman" w:cs="Times New Roman"/>
          <w:sz w:val="24"/>
          <w:szCs w:val="24"/>
          <w:lang w:val="id-ID"/>
        </w:rPr>
        <w:t xml:space="preserve">  p</w:t>
      </w:r>
      <w:r w:rsidR="00F5660C" w:rsidRPr="00F5660C">
        <w:rPr>
          <w:rFonts w:ascii="Times New Roman" w:eastAsia="Calibri" w:hAnsi="Times New Roman" w:cs="Times New Roman"/>
          <w:sz w:val="24"/>
          <w:szCs w:val="24"/>
        </w:rPr>
        <w:t>esantren</w:t>
      </w:r>
      <w:proofErr w:type="gramEnd"/>
      <w:r w:rsidR="00F5660C" w:rsidRPr="00F5660C">
        <w:rPr>
          <w:rFonts w:ascii="Times New Roman" w:eastAsia="Calibri" w:hAnsi="Times New Roman" w:cs="Times New Roman"/>
          <w:sz w:val="24"/>
          <w:szCs w:val="24"/>
        </w:rPr>
        <w:t xml:space="preserve"> </w:t>
      </w:r>
      <w:r w:rsidR="00F5660C" w:rsidRPr="00F5660C">
        <w:rPr>
          <w:rFonts w:ascii="Times New Roman" w:eastAsia="Calibri" w:hAnsi="Times New Roman" w:cs="Times New Roman"/>
          <w:sz w:val="24"/>
          <w:szCs w:val="24"/>
          <w:lang w:val="id-ID"/>
        </w:rPr>
        <w:t xml:space="preserve">Lirboyo </w:t>
      </w:r>
      <w:r w:rsidR="00F5660C" w:rsidRPr="00F5660C">
        <w:rPr>
          <w:rFonts w:ascii="Times New Roman" w:eastAsia="Calibri" w:hAnsi="Times New Roman" w:cs="Times New Roman"/>
          <w:sz w:val="24"/>
          <w:szCs w:val="24"/>
        </w:rPr>
        <w:t>sebagai salah satu patron dari banyak pesantren yang ada di</w:t>
      </w:r>
      <w:r w:rsidR="00F5660C" w:rsidRPr="00F5660C">
        <w:rPr>
          <w:rFonts w:ascii="Times New Roman" w:eastAsia="Calibri" w:hAnsi="Times New Roman" w:cs="Times New Roman"/>
          <w:sz w:val="24"/>
          <w:szCs w:val="24"/>
          <w:lang w:val="id-ID"/>
        </w:rPr>
        <w:t xml:space="preserve"> Kediri</w:t>
      </w:r>
      <w:r w:rsidR="00F5660C" w:rsidRPr="00F5660C">
        <w:rPr>
          <w:rFonts w:ascii="Times New Roman" w:eastAsia="Calibri" w:hAnsi="Times New Roman" w:cs="Times New Roman"/>
          <w:sz w:val="24"/>
          <w:szCs w:val="24"/>
        </w:rPr>
        <w:t xml:space="preserve"> telah memerintahkan secara khusu</w:t>
      </w:r>
      <w:r w:rsidR="00F5660C" w:rsidRPr="00F5660C">
        <w:rPr>
          <w:rFonts w:ascii="Times New Roman" w:eastAsia="Calibri" w:hAnsi="Times New Roman" w:cs="Times New Roman"/>
          <w:sz w:val="24"/>
          <w:szCs w:val="24"/>
          <w:lang w:val="id-ID"/>
        </w:rPr>
        <w:t>s</w:t>
      </w:r>
      <w:r w:rsidR="00F5660C" w:rsidRPr="00F5660C">
        <w:rPr>
          <w:rFonts w:ascii="Times New Roman" w:eastAsia="Calibri" w:hAnsi="Times New Roman" w:cs="Times New Roman"/>
          <w:sz w:val="24"/>
          <w:szCs w:val="24"/>
        </w:rPr>
        <w:t xml:space="preserve"> bagi santri yang </w:t>
      </w:r>
      <w:r w:rsidR="00F5660C" w:rsidRPr="00F5660C">
        <w:rPr>
          <w:rFonts w:ascii="Times New Roman" w:eastAsia="Calibri" w:hAnsi="Times New Roman" w:cs="Times New Roman"/>
          <w:sz w:val="24"/>
          <w:szCs w:val="24"/>
          <w:lang w:val="id-ID"/>
        </w:rPr>
        <w:t>akan mengikuti kelulusan, harus mengikuti kegiatan Safari Ramadhan</w:t>
      </w:r>
      <w:r w:rsidR="00F5660C" w:rsidRPr="00F5660C">
        <w:rPr>
          <w:rFonts w:ascii="Times New Roman" w:eastAsia="Calibri" w:hAnsi="Times New Roman" w:cs="Times New Roman"/>
          <w:sz w:val="24"/>
          <w:szCs w:val="24"/>
        </w:rPr>
        <w:t>. Maka basis pesantren kebawah, terutama yang menjadi alumni</w:t>
      </w:r>
      <w:r w:rsidR="00F5660C" w:rsidRPr="00F5660C">
        <w:rPr>
          <w:rFonts w:ascii="Times New Roman" w:eastAsia="Calibri" w:hAnsi="Times New Roman" w:cs="Times New Roman"/>
          <w:sz w:val="24"/>
          <w:szCs w:val="24"/>
          <w:lang w:val="id-ID"/>
        </w:rPr>
        <w:t xml:space="preserve"> d</w:t>
      </w:r>
      <w:r w:rsidR="00F5660C" w:rsidRPr="00F5660C">
        <w:rPr>
          <w:rFonts w:ascii="Times New Roman" w:eastAsia="Calibri" w:hAnsi="Times New Roman" w:cs="Times New Roman"/>
          <w:sz w:val="24"/>
          <w:szCs w:val="24"/>
        </w:rPr>
        <w:t>an atau pernah nyantri kepada tokoh-tokoh besar, entah alasan organisasi atau</w:t>
      </w:r>
      <w:r w:rsidR="00F5660C" w:rsidRPr="00F5660C">
        <w:rPr>
          <w:rFonts w:ascii="Times New Roman" w:eastAsia="Calibri" w:hAnsi="Times New Roman" w:cs="Times New Roman"/>
          <w:sz w:val="24"/>
          <w:szCs w:val="24"/>
          <w:lang w:val="id-ID"/>
        </w:rPr>
        <w:t xml:space="preserve"> a</w:t>
      </w:r>
      <w:r w:rsidR="00F5660C" w:rsidRPr="00F5660C">
        <w:rPr>
          <w:rFonts w:ascii="Times New Roman" w:eastAsia="Calibri" w:hAnsi="Times New Roman" w:cs="Times New Roman"/>
          <w:sz w:val="24"/>
          <w:szCs w:val="24"/>
        </w:rPr>
        <w:t>papun, termasuk juga alasan ketundukan menjadi pendorong utama untuk juga</w:t>
      </w:r>
      <w:r w:rsidR="00F5660C" w:rsidRPr="00F5660C">
        <w:rPr>
          <w:rFonts w:ascii="Times New Roman" w:eastAsia="Calibri" w:hAnsi="Times New Roman" w:cs="Times New Roman"/>
          <w:sz w:val="24"/>
          <w:szCs w:val="24"/>
          <w:lang w:val="id-ID"/>
        </w:rPr>
        <w:t xml:space="preserve"> m</w:t>
      </w:r>
      <w:r w:rsidR="00F5660C" w:rsidRPr="00F5660C">
        <w:rPr>
          <w:rFonts w:ascii="Times New Roman" w:eastAsia="Calibri" w:hAnsi="Times New Roman" w:cs="Times New Roman"/>
          <w:sz w:val="24"/>
          <w:szCs w:val="24"/>
        </w:rPr>
        <w:t>engikuti dan melaksanakan perintah gurunya itu.</w:t>
      </w:r>
      <w:r w:rsidR="00F5660C" w:rsidRPr="00F5660C">
        <w:rPr>
          <w:rFonts w:ascii="Times New Roman" w:eastAsia="Calibri" w:hAnsi="Times New Roman" w:cs="Times New Roman"/>
          <w:sz w:val="24"/>
          <w:szCs w:val="24"/>
          <w:lang w:val="id-ID"/>
        </w:rPr>
        <w:t xml:space="preserve"> j</w:t>
      </w:r>
      <w:r w:rsidR="00F5660C" w:rsidRPr="00F5660C">
        <w:rPr>
          <w:rFonts w:ascii="Times New Roman" w:eastAsia="Calibri" w:hAnsi="Times New Roman" w:cs="Times New Roman"/>
          <w:sz w:val="24"/>
          <w:szCs w:val="24"/>
        </w:rPr>
        <w:t>ejaring pesantren ini juga terjadi ketika santri telah menjadi alumni</w:t>
      </w:r>
      <w:r w:rsidR="00F5660C" w:rsidRPr="00F5660C">
        <w:rPr>
          <w:rFonts w:ascii="Times New Roman" w:eastAsia="Calibri" w:hAnsi="Times New Roman" w:cs="Times New Roman"/>
          <w:sz w:val="24"/>
          <w:szCs w:val="24"/>
          <w:lang w:val="id-ID"/>
        </w:rPr>
        <w:t xml:space="preserve"> p</w:t>
      </w:r>
      <w:r w:rsidR="00F5660C" w:rsidRPr="00F5660C">
        <w:rPr>
          <w:rFonts w:ascii="Times New Roman" w:eastAsia="Calibri" w:hAnsi="Times New Roman" w:cs="Times New Roman"/>
          <w:sz w:val="24"/>
          <w:szCs w:val="24"/>
        </w:rPr>
        <w:t xml:space="preserve">esantren dan tokoh masyarakat. Alumni-alumni pesantren yang tersebar diberbagai tempat kemudian menjadi salah satu pejuang NU di tempat asal atau kelahirannya. </w:t>
      </w:r>
      <w:r w:rsidR="00F5660C" w:rsidRPr="00F5660C">
        <w:rPr>
          <w:rFonts w:ascii="Times New Roman" w:eastAsia="Calibri" w:hAnsi="Times New Roman" w:cs="Times New Roman"/>
          <w:sz w:val="24"/>
          <w:szCs w:val="24"/>
          <w:lang w:val="id-ID"/>
        </w:rPr>
        <w:t xml:space="preserve">Maka pesantren  lah yang </w:t>
      </w:r>
      <w:r w:rsidR="00F5660C" w:rsidRPr="00F5660C">
        <w:rPr>
          <w:rFonts w:ascii="Times New Roman" w:eastAsia="Calibri" w:hAnsi="Times New Roman" w:cs="Times New Roman"/>
          <w:sz w:val="24"/>
          <w:szCs w:val="24"/>
          <w:lang w:val="id-ID"/>
        </w:rPr>
        <w:lastRenderedPageBreak/>
        <w:t>sangat mendukung kegiatan safari ini, karna memang kebanyakan kegitan safari ini berasal dari pesantren.</w:t>
      </w:r>
    </w:p>
    <w:p w:rsidR="00F5660C" w:rsidRPr="00BC5E16" w:rsidRDefault="00BC5E16" w:rsidP="00C15CA2">
      <w:pPr>
        <w:spacing w:line="480" w:lineRule="auto"/>
        <w:ind w:left="720" w:firstLine="698"/>
        <w:contextualSpacing/>
        <w:jc w:val="both"/>
        <w:rPr>
          <w:rFonts w:ascii="Times New Roman" w:eastAsia="Calibri" w:hAnsi="Times New Roman" w:cs="Times New Roman"/>
          <w:b/>
          <w:sz w:val="24"/>
          <w:szCs w:val="24"/>
        </w:rPr>
      </w:pPr>
      <w:r>
        <w:rPr>
          <w:rFonts w:ascii="Times New Roman" w:eastAsia="Calibri" w:hAnsi="Times New Roman" w:cs="Times New Roman"/>
          <w:i/>
          <w:sz w:val="24"/>
          <w:szCs w:val="24"/>
          <w:lang w:val="id-ID"/>
        </w:rPr>
        <w:t>Kedua</w:t>
      </w:r>
      <w:r w:rsidRPr="00BC5E16">
        <w:rPr>
          <w:rFonts w:ascii="Times New Roman" w:eastAsia="Calibri" w:hAnsi="Times New Roman" w:cs="Times New Roman"/>
          <w:b/>
          <w:sz w:val="24"/>
          <w:szCs w:val="24"/>
        </w:rPr>
        <w:t>;</w:t>
      </w:r>
      <w:r>
        <w:rPr>
          <w:rFonts w:ascii="Times New Roman" w:eastAsia="Calibri" w:hAnsi="Times New Roman" w:cs="Times New Roman"/>
          <w:b/>
          <w:sz w:val="24"/>
          <w:szCs w:val="24"/>
          <w:lang w:val="id-ID"/>
        </w:rPr>
        <w:t xml:space="preserve"> </w:t>
      </w:r>
      <w:r w:rsidR="00F5660C" w:rsidRPr="00BC5E16">
        <w:rPr>
          <w:rFonts w:ascii="Times New Roman" w:eastAsia="Calibri" w:hAnsi="Times New Roman" w:cs="Times New Roman"/>
          <w:sz w:val="24"/>
          <w:szCs w:val="24"/>
        </w:rPr>
        <w:t>Ulama/Kiai</w:t>
      </w:r>
      <w:r>
        <w:rPr>
          <w:rFonts w:ascii="Times New Roman" w:eastAsia="Calibri" w:hAnsi="Times New Roman" w:cs="Times New Roman"/>
          <w:sz w:val="24"/>
          <w:szCs w:val="24"/>
          <w:lang w:val="id-ID"/>
        </w:rPr>
        <w:t xml:space="preserve">, </w:t>
      </w:r>
      <w:r>
        <w:rPr>
          <w:rFonts w:ascii="Times New Roman" w:eastAsia="Calibri" w:hAnsi="Times New Roman" w:cs="Times New Roman"/>
          <w:b/>
          <w:sz w:val="24"/>
          <w:szCs w:val="24"/>
          <w:lang w:val="id-ID"/>
        </w:rPr>
        <w:t xml:space="preserve"> </w:t>
      </w:r>
      <w:r w:rsidR="00F5660C" w:rsidRPr="00F5660C">
        <w:rPr>
          <w:rFonts w:ascii="Times New Roman" w:eastAsia="Calibri" w:hAnsi="Times New Roman" w:cs="Times New Roman"/>
          <w:sz w:val="24"/>
          <w:szCs w:val="24"/>
        </w:rPr>
        <w:t xml:space="preserve">Kiai merupakan sesosok yang tidak bisa lepas </w:t>
      </w:r>
      <w:r w:rsidR="00F5660C" w:rsidRPr="00C15CA2">
        <w:rPr>
          <w:rFonts w:ascii="Times New Roman" w:eastAsia="Calibri" w:hAnsi="Times New Roman" w:cs="Times New Roman"/>
          <w:sz w:val="24"/>
          <w:szCs w:val="24"/>
          <w:lang w:val="id-ID"/>
        </w:rPr>
        <w:t>dari</w:t>
      </w:r>
      <w:r w:rsidR="00F5660C" w:rsidRPr="00F5660C">
        <w:rPr>
          <w:rFonts w:ascii="Times New Roman" w:eastAsia="Calibri" w:hAnsi="Times New Roman" w:cs="Times New Roman"/>
          <w:sz w:val="24"/>
          <w:szCs w:val="24"/>
        </w:rPr>
        <w:t xml:space="preserve"> sebuah rutinitas </w:t>
      </w:r>
      <w:r w:rsidR="00F5660C" w:rsidRPr="00F5660C">
        <w:rPr>
          <w:rFonts w:ascii="Times New Roman" w:eastAsia="Calibri" w:hAnsi="Times New Roman" w:cs="Times New Roman"/>
          <w:sz w:val="24"/>
          <w:szCs w:val="24"/>
          <w:lang w:val="id-ID"/>
        </w:rPr>
        <w:t>m</w:t>
      </w:r>
      <w:r w:rsidR="00F5660C" w:rsidRPr="00F5660C">
        <w:rPr>
          <w:rFonts w:ascii="Times New Roman" w:eastAsia="Calibri" w:hAnsi="Times New Roman" w:cs="Times New Roman"/>
          <w:sz w:val="24"/>
          <w:szCs w:val="24"/>
        </w:rPr>
        <w:t xml:space="preserve">asyarakat, agama dan pemerintahan. Membicarakan mengenai peran Kiai dalam </w:t>
      </w:r>
      <w:r w:rsidR="00F5660C" w:rsidRPr="00F5660C">
        <w:rPr>
          <w:rFonts w:ascii="Times New Roman" w:eastAsia="Calibri" w:hAnsi="Times New Roman" w:cs="Times New Roman"/>
          <w:sz w:val="24"/>
          <w:szCs w:val="24"/>
          <w:lang w:val="id-ID"/>
        </w:rPr>
        <w:t>s</w:t>
      </w:r>
      <w:r w:rsidR="00F5660C" w:rsidRPr="00F5660C">
        <w:rPr>
          <w:rFonts w:ascii="Times New Roman" w:eastAsia="Calibri" w:hAnsi="Times New Roman" w:cs="Times New Roman"/>
          <w:sz w:val="24"/>
          <w:szCs w:val="24"/>
        </w:rPr>
        <w:t xml:space="preserve">ebuah tatanan masayarakat merupakan hal yang tidak pernah pudar sejak era pra </w:t>
      </w:r>
      <w:r w:rsidR="00F5660C" w:rsidRPr="00F5660C">
        <w:rPr>
          <w:rFonts w:ascii="Times New Roman" w:eastAsia="Calibri" w:hAnsi="Times New Roman" w:cs="Times New Roman"/>
          <w:sz w:val="24"/>
          <w:szCs w:val="24"/>
          <w:lang w:val="id-ID"/>
        </w:rPr>
        <w:t>k</w:t>
      </w:r>
      <w:r w:rsidR="00F5660C" w:rsidRPr="00F5660C">
        <w:rPr>
          <w:rFonts w:ascii="Times New Roman" w:eastAsia="Calibri" w:hAnsi="Times New Roman" w:cs="Times New Roman"/>
          <w:sz w:val="24"/>
          <w:szCs w:val="24"/>
        </w:rPr>
        <w:t xml:space="preserve">emerdekaan hingga pasca kemerdekaan. Tampilnya Kiai dalam setiap momen </w:t>
      </w:r>
      <w:r w:rsidR="00F5660C" w:rsidRPr="00F5660C">
        <w:rPr>
          <w:rFonts w:ascii="Times New Roman" w:eastAsia="Calibri" w:hAnsi="Times New Roman" w:cs="Times New Roman"/>
          <w:sz w:val="24"/>
          <w:szCs w:val="24"/>
          <w:lang w:val="id-ID"/>
        </w:rPr>
        <w:t>p</w:t>
      </w:r>
      <w:r w:rsidR="00F5660C" w:rsidRPr="00F5660C">
        <w:rPr>
          <w:rFonts w:ascii="Times New Roman" w:eastAsia="Calibri" w:hAnsi="Times New Roman" w:cs="Times New Roman"/>
          <w:sz w:val="24"/>
          <w:szCs w:val="24"/>
        </w:rPr>
        <w:t xml:space="preserve">enting, pada prinsipnya tidak terlepas dari kerangka amar ma’ruf nahi mungkar yang </w:t>
      </w:r>
      <w:r w:rsidR="00F5660C" w:rsidRPr="00F5660C">
        <w:rPr>
          <w:rFonts w:ascii="Times New Roman" w:eastAsia="Calibri" w:hAnsi="Times New Roman" w:cs="Times New Roman"/>
          <w:sz w:val="24"/>
          <w:szCs w:val="24"/>
          <w:lang w:val="id-ID"/>
        </w:rPr>
        <w:t>m</w:t>
      </w:r>
      <w:r w:rsidR="00F5660C" w:rsidRPr="00F5660C">
        <w:rPr>
          <w:rFonts w:ascii="Times New Roman" w:eastAsia="Calibri" w:hAnsi="Times New Roman" w:cs="Times New Roman"/>
          <w:sz w:val="24"/>
          <w:szCs w:val="24"/>
        </w:rPr>
        <w:t>erupakan tolak ukur dalam memperjuangkan ummat</w:t>
      </w:r>
    </w:p>
    <w:p w:rsidR="00F5660C" w:rsidRPr="00F5660C" w:rsidRDefault="00F5660C" w:rsidP="00C15CA2">
      <w:pPr>
        <w:spacing w:line="480" w:lineRule="auto"/>
        <w:ind w:left="720" w:firstLine="698"/>
        <w:contextualSpacing/>
        <w:jc w:val="both"/>
        <w:rPr>
          <w:rFonts w:ascii="Times New Roman" w:eastAsia="Calibri" w:hAnsi="Times New Roman" w:cs="Times New Roman"/>
          <w:sz w:val="24"/>
          <w:szCs w:val="24"/>
        </w:rPr>
      </w:pPr>
      <w:r w:rsidRPr="00F5660C">
        <w:rPr>
          <w:rFonts w:ascii="Times New Roman" w:eastAsia="Calibri" w:hAnsi="Times New Roman" w:cs="Times New Roman"/>
          <w:sz w:val="24"/>
          <w:szCs w:val="24"/>
          <w:lang w:val="id-ID"/>
        </w:rPr>
        <w:t>K</w:t>
      </w:r>
      <w:r w:rsidRPr="00F5660C">
        <w:rPr>
          <w:rFonts w:ascii="Times New Roman" w:eastAsia="Calibri" w:hAnsi="Times New Roman" w:cs="Times New Roman"/>
          <w:sz w:val="24"/>
          <w:szCs w:val="24"/>
        </w:rPr>
        <w:t xml:space="preserve">iai dalam bahasa jawa mempunyai arti yang sangat luas, yaitu, suatu gelar </w:t>
      </w:r>
      <w:r w:rsidRPr="00F5660C">
        <w:rPr>
          <w:rFonts w:ascii="Times New Roman" w:eastAsia="Calibri" w:hAnsi="Times New Roman" w:cs="Times New Roman"/>
          <w:sz w:val="24"/>
          <w:szCs w:val="24"/>
          <w:lang w:val="id-ID"/>
        </w:rPr>
        <w:t>a</w:t>
      </w:r>
      <w:r w:rsidRPr="00F5660C">
        <w:rPr>
          <w:rFonts w:ascii="Times New Roman" w:eastAsia="Calibri" w:hAnsi="Times New Roman" w:cs="Times New Roman"/>
          <w:sz w:val="24"/>
          <w:szCs w:val="24"/>
        </w:rPr>
        <w:t xml:space="preserve">tau sebutan kehormatan bagi sosok yang dianggap memiliki kelebihan, mulia atau </w:t>
      </w:r>
      <w:r w:rsidRPr="00F5660C">
        <w:rPr>
          <w:rFonts w:ascii="Times New Roman" w:eastAsia="Calibri" w:hAnsi="Times New Roman" w:cs="Times New Roman"/>
          <w:sz w:val="24"/>
          <w:szCs w:val="24"/>
          <w:lang w:val="id-ID"/>
        </w:rPr>
        <w:t>k</w:t>
      </w:r>
      <w:r w:rsidRPr="00F5660C">
        <w:rPr>
          <w:rFonts w:ascii="Times New Roman" w:eastAsia="Calibri" w:hAnsi="Times New Roman" w:cs="Times New Roman"/>
          <w:sz w:val="24"/>
          <w:szCs w:val="24"/>
        </w:rPr>
        <w:t>eramat</w:t>
      </w:r>
      <w:r w:rsidRPr="001E6E24">
        <w:rPr>
          <w:rFonts w:ascii="Times New Roman" w:eastAsia="Calibri" w:hAnsi="Times New Roman" w:cs="Times New Roman"/>
          <w:sz w:val="24"/>
          <w:szCs w:val="24"/>
          <w:vertAlign w:val="superscript"/>
        </w:rPr>
        <w:footnoteReference w:id="13"/>
      </w:r>
      <w:r w:rsidRPr="00F5660C">
        <w:rPr>
          <w:rFonts w:ascii="Times New Roman" w:eastAsia="Calibri" w:hAnsi="Times New Roman" w:cs="Times New Roman"/>
          <w:sz w:val="24"/>
          <w:szCs w:val="24"/>
          <w:lang w:val="id-ID"/>
        </w:rPr>
        <w:t xml:space="preserve">. </w:t>
      </w:r>
      <w:r w:rsidRPr="00F5660C">
        <w:rPr>
          <w:rFonts w:ascii="Times New Roman" w:eastAsia="Calibri" w:hAnsi="Times New Roman" w:cs="Times New Roman"/>
          <w:sz w:val="24"/>
          <w:szCs w:val="24"/>
        </w:rPr>
        <w:t xml:space="preserve">Sedangkan dalam istilah yang lebih jelasnya, Kiai adalah sebuah sebutan </w:t>
      </w:r>
      <w:r w:rsidRPr="00F5660C">
        <w:rPr>
          <w:rFonts w:ascii="Times New Roman" w:eastAsia="Calibri" w:hAnsi="Times New Roman" w:cs="Times New Roman"/>
          <w:sz w:val="24"/>
          <w:szCs w:val="24"/>
          <w:lang w:val="id-ID"/>
        </w:rPr>
        <w:t>a</w:t>
      </w:r>
      <w:r w:rsidRPr="00F5660C">
        <w:rPr>
          <w:rFonts w:ascii="Times New Roman" w:eastAsia="Calibri" w:hAnsi="Times New Roman" w:cs="Times New Roman"/>
          <w:sz w:val="24"/>
          <w:szCs w:val="24"/>
        </w:rPr>
        <w:t xml:space="preserve">tau gelar yang diberikan oleh masyarakat kepada orang tua yang memiliki </w:t>
      </w:r>
      <w:r w:rsidRPr="00F5660C">
        <w:rPr>
          <w:rFonts w:ascii="Times New Roman" w:eastAsia="Calibri" w:hAnsi="Times New Roman" w:cs="Times New Roman"/>
          <w:sz w:val="24"/>
          <w:szCs w:val="24"/>
          <w:lang w:val="id-ID"/>
        </w:rPr>
        <w:t>k</w:t>
      </w:r>
      <w:r w:rsidRPr="00F5660C">
        <w:rPr>
          <w:rFonts w:ascii="Times New Roman" w:eastAsia="Calibri" w:hAnsi="Times New Roman" w:cs="Times New Roman"/>
          <w:sz w:val="24"/>
          <w:szCs w:val="24"/>
        </w:rPr>
        <w:t>eistimewaan dan dihormati di daerahnya tersebut</w:t>
      </w:r>
    </w:p>
    <w:p w:rsidR="00B12407" w:rsidRDefault="00F5660C" w:rsidP="00C15CA2">
      <w:pPr>
        <w:spacing w:line="480" w:lineRule="auto"/>
        <w:ind w:left="720" w:firstLine="698"/>
        <w:contextualSpacing/>
        <w:jc w:val="both"/>
        <w:rPr>
          <w:rFonts w:ascii="Times New Roman" w:eastAsia="Calibri" w:hAnsi="Times New Roman" w:cs="Times New Roman"/>
          <w:b/>
          <w:sz w:val="24"/>
          <w:szCs w:val="24"/>
        </w:rPr>
      </w:pPr>
      <w:r w:rsidRPr="00F5660C">
        <w:rPr>
          <w:rFonts w:ascii="Times New Roman" w:eastAsia="Calibri" w:hAnsi="Times New Roman" w:cs="Times New Roman"/>
          <w:sz w:val="24"/>
          <w:szCs w:val="24"/>
        </w:rPr>
        <w:t xml:space="preserve">Selain itu pengertian mengenai </w:t>
      </w:r>
      <w:r w:rsidRPr="00F5660C">
        <w:rPr>
          <w:rFonts w:ascii="Times New Roman" w:eastAsia="Calibri" w:hAnsi="Times New Roman" w:cs="Times New Roman"/>
          <w:sz w:val="24"/>
          <w:szCs w:val="24"/>
          <w:lang w:val="id-ID"/>
        </w:rPr>
        <w:t>K</w:t>
      </w:r>
      <w:r w:rsidRPr="00F5660C">
        <w:rPr>
          <w:rFonts w:ascii="Times New Roman" w:eastAsia="Calibri" w:hAnsi="Times New Roman" w:cs="Times New Roman"/>
          <w:sz w:val="24"/>
          <w:szCs w:val="24"/>
        </w:rPr>
        <w:t xml:space="preserve">iai juga muncul, yaitu orang yang mempunyai pengetahuan dalam hal agama </w:t>
      </w:r>
      <w:proofErr w:type="gramStart"/>
      <w:r w:rsidRPr="00F5660C">
        <w:rPr>
          <w:rFonts w:ascii="Times New Roman" w:eastAsia="Calibri" w:hAnsi="Times New Roman" w:cs="Times New Roman"/>
          <w:sz w:val="24"/>
          <w:szCs w:val="24"/>
        </w:rPr>
        <w:t>islam</w:t>
      </w:r>
      <w:proofErr w:type="gramEnd"/>
      <w:r w:rsidRPr="00F5660C">
        <w:rPr>
          <w:rFonts w:ascii="Times New Roman" w:eastAsia="Calibri" w:hAnsi="Times New Roman" w:cs="Times New Roman"/>
          <w:sz w:val="24"/>
          <w:szCs w:val="24"/>
          <w:lang w:val="id-ID"/>
        </w:rPr>
        <w:t xml:space="preserve"> y</w:t>
      </w:r>
      <w:r w:rsidRPr="00F5660C">
        <w:rPr>
          <w:rFonts w:ascii="Times New Roman" w:eastAsia="Calibri" w:hAnsi="Times New Roman" w:cs="Times New Roman"/>
          <w:sz w:val="24"/>
          <w:szCs w:val="24"/>
        </w:rPr>
        <w:t xml:space="preserve">ang belum tentu memiliki keunggulan dan dilegalkan melalui kepercayaan dari para </w:t>
      </w:r>
      <w:r w:rsidRPr="00F5660C">
        <w:rPr>
          <w:rFonts w:ascii="Times New Roman" w:eastAsia="Calibri" w:hAnsi="Times New Roman" w:cs="Times New Roman"/>
          <w:sz w:val="24"/>
          <w:szCs w:val="24"/>
          <w:lang w:val="id-ID"/>
        </w:rPr>
        <w:t>p</w:t>
      </w:r>
      <w:r w:rsidRPr="00F5660C">
        <w:rPr>
          <w:rFonts w:ascii="Times New Roman" w:eastAsia="Calibri" w:hAnsi="Times New Roman" w:cs="Times New Roman"/>
          <w:sz w:val="24"/>
          <w:szCs w:val="24"/>
        </w:rPr>
        <w:t>ejabat dan masyarakat umum</w:t>
      </w:r>
      <w:r w:rsidRPr="001E6E24">
        <w:rPr>
          <w:rFonts w:ascii="Times New Roman" w:eastAsia="Calibri" w:hAnsi="Times New Roman" w:cs="Times New Roman"/>
          <w:sz w:val="24"/>
          <w:szCs w:val="24"/>
          <w:vertAlign w:val="superscript"/>
        </w:rPr>
        <w:footnoteReference w:id="14"/>
      </w:r>
      <w:r w:rsidRPr="00F5660C">
        <w:rPr>
          <w:rFonts w:ascii="Times New Roman" w:eastAsia="Calibri" w:hAnsi="Times New Roman" w:cs="Times New Roman"/>
          <w:sz w:val="24"/>
          <w:szCs w:val="24"/>
          <w:lang w:val="id-ID"/>
        </w:rPr>
        <w:t>.</w:t>
      </w:r>
      <w:r w:rsidRPr="00F5660C">
        <w:rPr>
          <w:rFonts w:ascii="Times New Roman" w:eastAsia="Calibri" w:hAnsi="Times New Roman" w:cs="Times New Roman"/>
          <w:sz w:val="24"/>
          <w:szCs w:val="24"/>
        </w:rPr>
        <w:t xml:space="preserve"> Terlepas dari pengertian Kiai, maka pada prinsipnya </w:t>
      </w:r>
      <w:r w:rsidRPr="00F5660C">
        <w:rPr>
          <w:rFonts w:ascii="Times New Roman" w:eastAsia="Calibri" w:hAnsi="Times New Roman" w:cs="Times New Roman"/>
          <w:sz w:val="24"/>
          <w:szCs w:val="24"/>
          <w:lang w:val="id-ID"/>
        </w:rPr>
        <w:t>o</w:t>
      </w:r>
      <w:r w:rsidRPr="00F5660C">
        <w:rPr>
          <w:rFonts w:ascii="Times New Roman" w:eastAsia="Calibri" w:hAnsi="Times New Roman" w:cs="Times New Roman"/>
          <w:sz w:val="24"/>
          <w:szCs w:val="24"/>
        </w:rPr>
        <w:t xml:space="preserve">rang yang diberi gelar Kiai adalah orang-orang yang memiliki ilmu pengetahuan </w:t>
      </w:r>
      <w:r w:rsidRPr="00F5660C">
        <w:rPr>
          <w:rFonts w:ascii="Times New Roman" w:eastAsia="Calibri" w:hAnsi="Times New Roman" w:cs="Times New Roman"/>
          <w:sz w:val="24"/>
          <w:szCs w:val="24"/>
          <w:lang w:val="id-ID"/>
        </w:rPr>
        <w:t>ya</w:t>
      </w:r>
      <w:r w:rsidRPr="00F5660C">
        <w:rPr>
          <w:rFonts w:ascii="Times New Roman" w:eastAsia="Calibri" w:hAnsi="Times New Roman" w:cs="Times New Roman"/>
          <w:sz w:val="24"/>
          <w:szCs w:val="24"/>
        </w:rPr>
        <w:t xml:space="preserve">ng luas tentang agama islam, dan </w:t>
      </w:r>
      <w:proofErr w:type="gramStart"/>
      <w:r w:rsidRPr="00F5660C">
        <w:rPr>
          <w:rFonts w:ascii="Times New Roman" w:eastAsia="Calibri" w:hAnsi="Times New Roman" w:cs="Times New Roman"/>
          <w:sz w:val="24"/>
          <w:szCs w:val="24"/>
        </w:rPr>
        <w:t>juga  kiai</w:t>
      </w:r>
      <w:proofErr w:type="gramEnd"/>
      <w:r w:rsidRPr="00F5660C">
        <w:rPr>
          <w:rFonts w:ascii="Times New Roman" w:eastAsia="Calibri" w:hAnsi="Times New Roman" w:cs="Times New Roman"/>
          <w:sz w:val="24"/>
          <w:szCs w:val="24"/>
        </w:rPr>
        <w:t xml:space="preserve"> biasanya berwewenang mengatur keagaman di masyarakat, dan keegiatan-kegiatan </w:t>
      </w:r>
      <w:r w:rsidRPr="00F5660C">
        <w:rPr>
          <w:rFonts w:ascii="Times New Roman" w:eastAsia="Calibri" w:hAnsi="Times New Roman" w:cs="Times New Roman"/>
          <w:sz w:val="24"/>
          <w:szCs w:val="24"/>
        </w:rPr>
        <w:lastRenderedPageBreak/>
        <w:t xml:space="preserve">yang berbau agama, seperti halnya safari ramadhan  yang sangat Alhamdulillah </w:t>
      </w:r>
      <w:r w:rsidRPr="00F5660C">
        <w:rPr>
          <w:rFonts w:ascii="Times New Roman" w:eastAsia="Calibri" w:hAnsi="Times New Roman" w:cs="Times New Roman"/>
          <w:sz w:val="24"/>
          <w:szCs w:val="24"/>
          <w:lang w:val="id-ID"/>
        </w:rPr>
        <w:t>sangat di dukung dan di bantu kiai  setempat.</w:t>
      </w:r>
    </w:p>
    <w:p w:rsidR="00F5660C" w:rsidRPr="007E154A" w:rsidRDefault="00F5660C" w:rsidP="007E154A">
      <w:pPr>
        <w:spacing w:after="0" w:line="480" w:lineRule="auto"/>
        <w:ind w:firstLine="720"/>
        <w:contextualSpacing/>
        <w:jc w:val="both"/>
        <w:rPr>
          <w:rFonts w:ascii="Times New Roman" w:eastAsia="Calibri" w:hAnsi="Times New Roman" w:cs="Times New Roman"/>
          <w:sz w:val="24"/>
          <w:szCs w:val="24"/>
          <w:lang w:val="id-ID"/>
        </w:rPr>
      </w:pPr>
      <w:r w:rsidRPr="007E154A">
        <w:rPr>
          <w:rFonts w:ascii="Times New Roman" w:eastAsia="Calibri" w:hAnsi="Times New Roman" w:cs="Times New Roman"/>
          <w:sz w:val="24"/>
          <w:szCs w:val="24"/>
        </w:rPr>
        <w:t xml:space="preserve">Faktor Penghambat </w:t>
      </w:r>
      <w:r w:rsidRPr="007E154A">
        <w:rPr>
          <w:rFonts w:ascii="Times New Roman" w:eastAsia="Calibri" w:hAnsi="Times New Roman" w:cs="Times New Roman"/>
          <w:sz w:val="24"/>
          <w:szCs w:val="24"/>
          <w:lang w:val="id-ID"/>
        </w:rPr>
        <w:t xml:space="preserve">Safari Ramadhan </w:t>
      </w:r>
      <w:r w:rsidR="008A28A1" w:rsidRPr="007E154A">
        <w:rPr>
          <w:rFonts w:ascii="Times New Roman" w:eastAsia="Calibri" w:hAnsi="Times New Roman" w:cs="Times New Roman"/>
          <w:sz w:val="24"/>
          <w:szCs w:val="24"/>
          <w:lang w:val="id-ID"/>
        </w:rPr>
        <w:t>Desa pohsarang</w:t>
      </w:r>
    </w:p>
    <w:p w:rsidR="00F5660C" w:rsidRPr="00F5660C" w:rsidRDefault="00F5660C" w:rsidP="00C15CA2">
      <w:pPr>
        <w:spacing w:line="480" w:lineRule="auto"/>
        <w:ind w:left="720" w:firstLine="698"/>
        <w:contextualSpacing/>
        <w:jc w:val="both"/>
        <w:rPr>
          <w:rFonts w:ascii="Times New Roman" w:eastAsia="Calibri" w:hAnsi="Times New Roman" w:cs="Times New Roman"/>
          <w:sz w:val="24"/>
          <w:szCs w:val="24"/>
        </w:rPr>
      </w:pPr>
      <w:r w:rsidRPr="00F5660C">
        <w:rPr>
          <w:rFonts w:ascii="Times New Roman" w:eastAsia="Calibri" w:hAnsi="Times New Roman" w:cs="Times New Roman"/>
          <w:sz w:val="24"/>
          <w:szCs w:val="24"/>
        </w:rPr>
        <w:t xml:space="preserve">Dalam setiap organisasi, selain terdapat faktor-faktor yang mendukung </w:t>
      </w:r>
      <w:r w:rsidRPr="00F5660C">
        <w:rPr>
          <w:rFonts w:ascii="Times New Roman" w:eastAsia="Calibri" w:hAnsi="Times New Roman" w:cs="Times New Roman"/>
          <w:sz w:val="24"/>
          <w:szCs w:val="24"/>
          <w:lang w:val="id-ID"/>
        </w:rPr>
        <w:t>p</w:t>
      </w:r>
      <w:r w:rsidRPr="00F5660C">
        <w:rPr>
          <w:rFonts w:ascii="Times New Roman" w:eastAsia="Calibri" w:hAnsi="Times New Roman" w:cs="Times New Roman"/>
          <w:sz w:val="24"/>
          <w:szCs w:val="24"/>
        </w:rPr>
        <w:t xml:space="preserve">erkembangan juga ada faktor-faktor yang menghambat perkembangan organasi tersebut </w:t>
      </w:r>
      <w:r w:rsidRPr="00F5660C">
        <w:rPr>
          <w:rFonts w:ascii="Times New Roman" w:eastAsia="Calibri" w:hAnsi="Times New Roman" w:cs="Times New Roman"/>
          <w:sz w:val="24"/>
          <w:szCs w:val="24"/>
          <w:lang w:val="id-ID"/>
        </w:rPr>
        <w:t>b</w:t>
      </w:r>
      <w:r w:rsidRPr="00F5660C">
        <w:rPr>
          <w:rFonts w:ascii="Times New Roman" w:eastAsia="Calibri" w:hAnsi="Times New Roman" w:cs="Times New Roman"/>
          <w:sz w:val="24"/>
          <w:szCs w:val="24"/>
        </w:rPr>
        <w:t xml:space="preserve">aik secara internal maupun eksternal. Diantaranya faktor-faktor yang menghambat </w:t>
      </w:r>
      <w:r w:rsidR="00B12407">
        <w:rPr>
          <w:rFonts w:ascii="Times New Roman" w:eastAsia="Calibri" w:hAnsi="Times New Roman" w:cs="Times New Roman"/>
          <w:sz w:val="24"/>
          <w:szCs w:val="24"/>
          <w:lang w:val="id-ID"/>
        </w:rPr>
        <w:t>Safari Ramadhan adalah pertama</w:t>
      </w:r>
      <w:r w:rsidR="00B12407" w:rsidRPr="00B12407">
        <w:rPr>
          <w:rFonts w:ascii="Times New Roman" w:eastAsia="Calibri" w:hAnsi="Times New Roman" w:cs="Times New Roman"/>
          <w:sz w:val="24"/>
          <w:szCs w:val="24"/>
          <w:lang w:val="id-ID"/>
        </w:rPr>
        <w:t xml:space="preserve">; </w:t>
      </w:r>
      <w:r w:rsidRPr="00B12407">
        <w:rPr>
          <w:rFonts w:ascii="Times New Roman" w:eastAsia="Calibri" w:hAnsi="Times New Roman" w:cs="Times New Roman"/>
          <w:sz w:val="24"/>
          <w:szCs w:val="24"/>
        </w:rPr>
        <w:t>Administratif</w:t>
      </w:r>
      <w:r w:rsidRPr="00B12407">
        <w:rPr>
          <w:rFonts w:ascii="Times New Roman" w:eastAsia="Calibri" w:hAnsi="Times New Roman" w:cs="Times New Roman"/>
          <w:b/>
          <w:sz w:val="24"/>
          <w:szCs w:val="24"/>
        </w:rPr>
        <w:t xml:space="preserve"> </w:t>
      </w:r>
      <w:r w:rsidRPr="00F5660C">
        <w:rPr>
          <w:rFonts w:ascii="Times New Roman" w:eastAsia="Calibri" w:hAnsi="Times New Roman" w:cs="Times New Roman"/>
          <w:sz w:val="24"/>
          <w:szCs w:val="24"/>
        </w:rPr>
        <w:t xml:space="preserve">Menurut Handayaningrat dalam bukunya “Pengantar Studi Ilmu </w:t>
      </w:r>
      <w:r w:rsidRPr="00F5660C">
        <w:rPr>
          <w:rFonts w:ascii="Times New Roman" w:eastAsia="Calibri" w:hAnsi="Times New Roman" w:cs="Times New Roman"/>
          <w:sz w:val="24"/>
          <w:szCs w:val="24"/>
          <w:lang w:val="id-ID"/>
        </w:rPr>
        <w:t>A</w:t>
      </w:r>
      <w:r w:rsidRPr="00F5660C">
        <w:rPr>
          <w:rFonts w:ascii="Times New Roman" w:eastAsia="Calibri" w:hAnsi="Times New Roman" w:cs="Times New Roman"/>
          <w:sz w:val="24"/>
          <w:szCs w:val="24"/>
        </w:rPr>
        <w:t>dministrasi dan Menejemen” sebagai berikut</w:t>
      </w:r>
      <w:r w:rsidRPr="001E6E24">
        <w:rPr>
          <w:rFonts w:ascii="Times New Roman" w:eastAsia="Calibri" w:hAnsi="Times New Roman" w:cs="Times New Roman"/>
          <w:sz w:val="24"/>
          <w:szCs w:val="24"/>
          <w:vertAlign w:val="superscript"/>
        </w:rPr>
        <w:footnoteReference w:id="15"/>
      </w:r>
      <w:r w:rsidRPr="00F5660C">
        <w:rPr>
          <w:rFonts w:ascii="Times New Roman" w:eastAsia="Calibri" w:hAnsi="Times New Roman" w:cs="Times New Roman"/>
          <w:sz w:val="24"/>
          <w:szCs w:val="24"/>
        </w:rPr>
        <w:t xml:space="preserve"> :</w:t>
      </w:r>
      <w:r w:rsidRPr="00F5660C">
        <w:rPr>
          <w:rFonts w:ascii="Times New Roman" w:eastAsia="Calibri" w:hAnsi="Times New Roman" w:cs="Times New Roman"/>
          <w:sz w:val="24"/>
          <w:szCs w:val="24"/>
          <w:lang w:val="id-ID"/>
        </w:rPr>
        <w:t>”</w:t>
      </w:r>
      <w:r w:rsidRPr="00F5660C">
        <w:rPr>
          <w:rFonts w:ascii="Times New Roman" w:eastAsia="Calibri" w:hAnsi="Times New Roman" w:cs="Times New Roman"/>
          <w:sz w:val="24"/>
          <w:szCs w:val="24"/>
        </w:rPr>
        <w:t xml:space="preserve">Administrasi secara sempit berasal dari kata Administratir (bahasa belanda) yaitu meliputi kegiatan catat-mencatat, surat-menyurat, pembukuan ringan, ketik </w:t>
      </w:r>
      <w:r w:rsidRPr="00F5660C">
        <w:rPr>
          <w:rFonts w:ascii="Times New Roman" w:eastAsia="Calibri" w:hAnsi="Times New Roman" w:cs="Times New Roman"/>
          <w:sz w:val="24"/>
          <w:szCs w:val="24"/>
          <w:lang w:val="id-ID"/>
        </w:rPr>
        <w:t>m</w:t>
      </w:r>
      <w:r w:rsidRPr="00F5660C">
        <w:rPr>
          <w:rFonts w:ascii="Times New Roman" w:eastAsia="Calibri" w:hAnsi="Times New Roman" w:cs="Times New Roman"/>
          <w:sz w:val="24"/>
          <w:szCs w:val="24"/>
        </w:rPr>
        <w:t xml:space="preserve">engetik, agenda dan sebagainya yang bersifat teknis ketatusahaan (clerical </w:t>
      </w:r>
      <w:r w:rsidRPr="00F5660C">
        <w:rPr>
          <w:rFonts w:ascii="Times New Roman" w:eastAsia="Calibri" w:hAnsi="Times New Roman" w:cs="Times New Roman"/>
          <w:sz w:val="24"/>
          <w:szCs w:val="24"/>
          <w:lang w:val="id-ID"/>
        </w:rPr>
        <w:t>w</w:t>
      </w:r>
      <w:r w:rsidRPr="00F5660C">
        <w:rPr>
          <w:rFonts w:ascii="Times New Roman" w:eastAsia="Calibri" w:hAnsi="Times New Roman" w:cs="Times New Roman"/>
          <w:sz w:val="24"/>
          <w:szCs w:val="24"/>
        </w:rPr>
        <w:t>ork)”</w:t>
      </w:r>
      <w:r w:rsidRPr="00F5660C">
        <w:rPr>
          <w:rFonts w:ascii="Times New Roman" w:eastAsia="Calibri" w:hAnsi="Times New Roman" w:cs="Times New Roman"/>
          <w:sz w:val="24"/>
          <w:szCs w:val="24"/>
          <w:lang w:val="id-ID"/>
        </w:rPr>
        <w:t xml:space="preserve"> D</w:t>
      </w:r>
      <w:r w:rsidRPr="00F5660C">
        <w:rPr>
          <w:rFonts w:ascii="Times New Roman" w:eastAsia="Calibri" w:hAnsi="Times New Roman" w:cs="Times New Roman"/>
          <w:sz w:val="24"/>
          <w:szCs w:val="24"/>
        </w:rPr>
        <w:t xml:space="preserve">ari definisi tersebut dapat disimpulkan dalam arti sempit merupakan </w:t>
      </w:r>
      <w:r w:rsidRPr="00F5660C">
        <w:rPr>
          <w:rFonts w:ascii="Times New Roman" w:eastAsia="Calibri" w:hAnsi="Times New Roman" w:cs="Times New Roman"/>
          <w:sz w:val="24"/>
          <w:szCs w:val="24"/>
          <w:lang w:val="id-ID"/>
        </w:rPr>
        <w:t>k</w:t>
      </w:r>
      <w:r w:rsidRPr="00F5660C">
        <w:rPr>
          <w:rFonts w:ascii="Times New Roman" w:eastAsia="Calibri" w:hAnsi="Times New Roman" w:cs="Times New Roman"/>
          <w:sz w:val="24"/>
          <w:szCs w:val="24"/>
        </w:rPr>
        <w:t xml:space="preserve">egiatan ketatausahaan yang meliputi kegiatan catat-mencatat, surat menyurat, </w:t>
      </w:r>
      <w:r w:rsidRPr="00F5660C">
        <w:rPr>
          <w:rFonts w:ascii="Times New Roman" w:eastAsia="Calibri" w:hAnsi="Times New Roman" w:cs="Times New Roman"/>
          <w:sz w:val="24"/>
          <w:szCs w:val="24"/>
          <w:lang w:val="id-ID"/>
        </w:rPr>
        <w:t>p</w:t>
      </w:r>
      <w:r w:rsidRPr="00F5660C">
        <w:rPr>
          <w:rFonts w:ascii="Times New Roman" w:eastAsia="Calibri" w:hAnsi="Times New Roman" w:cs="Times New Roman"/>
          <w:sz w:val="24"/>
          <w:szCs w:val="24"/>
        </w:rPr>
        <w:t xml:space="preserve">embukuan dan pengarsipan surat serta hal-hal lainnya yang dimaksudkan untuk </w:t>
      </w:r>
      <w:r w:rsidRPr="00F5660C">
        <w:rPr>
          <w:rFonts w:ascii="Times New Roman" w:eastAsia="Calibri" w:hAnsi="Times New Roman" w:cs="Times New Roman"/>
          <w:sz w:val="24"/>
          <w:szCs w:val="24"/>
          <w:lang w:val="id-ID"/>
        </w:rPr>
        <w:t>m</w:t>
      </w:r>
      <w:r w:rsidRPr="00F5660C">
        <w:rPr>
          <w:rFonts w:ascii="Times New Roman" w:eastAsia="Calibri" w:hAnsi="Times New Roman" w:cs="Times New Roman"/>
          <w:sz w:val="24"/>
          <w:szCs w:val="24"/>
        </w:rPr>
        <w:t xml:space="preserve">enyediakan informasi serta mempermudah memperoleh informasi kembali jika </w:t>
      </w:r>
      <w:r w:rsidRPr="00F5660C">
        <w:rPr>
          <w:rFonts w:ascii="Times New Roman" w:eastAsia="Calibri" w:hAnsi="Times New Roman" w:cs="Times New Roman"/>
          <w:sz w:val="24"/>
          <w:szCs w:val="24"/>
          <w:lang w:val="id-ID"/>
        </w:rPr>
        <w:t>d</w:t>
      </w:r>
      <w:r w:rsidRPr="00F5660C">
        <w:rPr>
          <w:rFonts w:ascii="Times New Roman" w:eastAsia="Calibri" w:hAnsi="Times New Roman" w:cs="Times New Roman"/>
          <w:sz w:val="24"/>
          <w:szCs w:val="24"/>
        </w:rPr>
        <w:t xml:space="preserve">ibutuhkan. </w:t>
      </w:r>
      <w:r w:rsidRPr="00F5660C">
        <w:rPr>
          <w:rFonts w:ascii="Times New Roman" w:eastAsia="Calibri" w:hAnsi="Times New Roman" w:cs="Times New Roman"/>
          <w:sz w:val="24"/>
          <w:szCs w:val="24"/>
          <w:lang w:val="id-ID"/>
        </w:rPr>
        <w:t>S</w:t>
      </w:r>
      <w:r w:rsidRPr="00F5660C">
        <w:rPr>
          <w:rFonts w:ascii="Times New Roman" w:eastAsia="Calibri" w:hAnsi="Times New Roman" w:cs="Times New Roman"/>
          <w:sz w:val="24"/>
          <w:szCs w:val="24"/>
        </w:rPr>
        <w:t xml:space="preserve">edangkan administrasidalam arti luas berasaldari kata Administration (bahasa inggris) yang dikemukakan oleh beberapa ahli yang kemudian dikutip oleh </w:t>
      </w:r>
      <w:r w:rsidRPr="00F5660C">
        <w:rPr>
          <w:rFonts w:ascii="Times New Roman" w:eastAsia="Calibri" w:hAnsi="Times New Roman" w:cs="Times New Roman"/>
          <w:sz w:val="24"/>
          <w:szCs w:val="24"/>
          <w:lang w:val="id-ID"/>
        </w:rPr>
        <w:t>S</w:t>
      </w:r>
      <w:r w:rsidRPr="00F5660C">
        <w:rPr>
          <w:rFonts w:ascii="Times New Roman" w:eastAsia="Calibri" w:hAnsi="Times New Roman" w:cs="Times New Roman"/>
          <w:sz w:val="24"/>
          <w:szCs w:val="24"/>
        </w:rPr>
        <w:t xml:space="preserve">oewarno Handayadiningrat dalam bukunya pengantar studi administrasi dan </w:t>
      </w:r>
      <w:r w:rsidRPr="00F5660C">
        <w:rPr>
          <w:rFonts w:ascii="Times New Roman" w:eastAsia="Calibri" w:hAnsi="Times New Roman" w:cs="Times New Roman"/>
          <w:sz w:val="24"/>
          <w:szCs w:val="24"/>
          <w:lang w:val="id-ID"/>
        </w:rPr>
        <w:t>m</w:t>
      </w:r>
      <w:r w:rsidRPr="00F5660C">
        <w:rPr>
          <w:rFonts w:ascii="Times New Roman" w:eastAsia="Calibri" w:hAnsi="Times New Roman" w:cs="Times New Roman"/>
          <w:sz w:val="24"/>
          <w:szCs w:val="24"/>
        </w:rPr>
        <w:t>enajemen, yaitu</w:t>
      </w:r>
    </w:p>
    <w:p w:rsidR="00F5660C" w:rsidRPr="00B12407" w:rsidRDefault="00F5660C" w:rsidP="00C15CA2">
      <w:pPr>
        <w:spacing w:line="480" w:lineRule="auto"/>
        <w:ind w:left="720" w:firstLine="698"/>
        <w:contextualSpacing/>
        <w:jc w:val="both"/>
        <w:rPr>
          <w:rFonts w:ascii="Times New Roman" w:eastAsia="Calibri" w:hAnsi="Times New Roman" w:cs="Times New Roman"/>
          <w:b/>
          <w:sz w:val="24"/>
          <w:szCs w:val="24"/>
          <w:lang w:val="id-ID"/>
        </w:rPr>
      </w:pPr>
      <w:r w:rsidRPr="00F5660C">
        <w:rPr>
          <w:rFonts w:ascii="Times New Roman" w:eastAsia="Calibri" w:hAnsi="Times New Roman" w:cs="Times New Roman"/>
          <w:sz w:val="24"/>
          <w:szCs w:val="24"/>
        </w:rPr>
        <w:t xml:space="preserve">Di dalam proses administrasi pada umumnya memerlukan dua orang atau </w:t>
      </w:r>
      <w:r w:rsidRPr="00F5660C">
        <w:rPr>
          <w:rFonts w:ascii="Times New Roman" w:eastAsia="Calibri" w:hAnsi="Times New Roman" w:cs="Times New Roman"/>
          <w:sz w:val="24"/>
          <w:szCs w:val="24"/>
          <w:lang w:val="id-ID"/>
        </w:rPr>
        <w:t>l</w:t>
      </w:r>
      <w:r w:rsidRPr="00F5660C">
        <w:rPr>
          <w:rFonts w:ascii="Times New Roman" w:eastAsia="Calibri" w:hAnsi="Times New Roman" w:cs="Times New Roman"/>
          <w:sz w:val="24"/>
          <w:szCs w:val="24"/>
        </w:rPr>
        <w:t xml:space="preserve">ebih dan kelompok yang terdiri dari kelompok-kelompok yang </w:t>
      </w:r>
      <w:r w:rsidRPr="00F5660C">
        <w:rPr>
          <w:rFonts w:ascii="Times New Roman" w:eastAsia="Calibri" w:hAnsi="Times New Roman" w:cs="Times New Roman"/>
          <w:sz w:val="24"/>
          <w:szCs w:val="24"/>
        </w:rPr>
        <w:lastRenderedPageBreak/>
        <w:t xml:space="preserve">berbeda dalam suatu </w:t>
      </w:r>
      <w:r w:rsidRPr="00F5660C">
        <w:rPr>
          <w:rFonts w:ascii="Times New Roman" w:eastAsia="Calibri" w:hAnsi="Times New Roman" w:cs="Times New Roman"/>
          <w:sz w:val="24"/>
          <w:szCs w:val="24"/>
          <w:lang w:val="id-ID"/>
        </w:rPr>
        <w:t>n</w:t>
      </w:r>
      <w:r w:rsidRPr="00F5660C">
        <w:rPr>
          <w:rFonts w:ascii="Times New Roman" w:eastAsia="Calibri" w:hAnsi="Times New Roman" w:cs="Times New Roman"/>
          <w:sz w:val="24"/>
          <w:szCs w:val="24"/>
        </w:rPr>
        <w:t xml:space="preserve">egara, yang bekerja di bidang swasta, bidang sipil atau bidang militer yang bekerja </w:t>
      </w:r>
      <w:r w:rsidRPr="00F5660C">
        <w:rPr>
          <w:rFonts w:ascii="Times New Roman" w:eastAsia="Calibri" w:hAnsi="Times New Roman" w:cs="Times New Roman"/>
          <w:sz w:val="24"/>
          <w:szCs w:val="24"/>
          <w:lang w:val="id-ID"/>
        </w:rPr>
        <w:t>ss</w:t>
      </w:r>
      <w:r w:rsidRPr="00F5660C">
        <w:rPr>
          <w:rFonts w:ascii="Times New Roman" w:eastAsia="Calibri" w:hAnsi="Times New Roman" w:cs="Times New Roman"/>
          <w:sz w:val="24"/>
          <w:szCs w:val="24"/>
        </w:rPr>
        <w:t xml:space="preserve">ama dalam suatu organisasi untuk mencapai tujuan yang ditentukan sebelumnya. </w:t>
      </w:r>
      <w:r w:rsidRPr="00F5660C">
        <w:rPr>
          <w:rFonts w:ascii="Times New Roman" w:eastAsia="Calibri" w:hAnsi="Times New Roman" w:cs="Times New Roman"/>
          <w:sz w:val="24"/>
          <w:szCs w:val="24"/>
          <w:lang w:val="id-ID"/>
        </w:rPr>
        <w:t>D</w:t>
      </w:r>
      <w:r w:rsidRPr="00F5660C">
        <w:rPr>
          <w:rFonts w:ascii="Times New Roman" w:eastAsia="Calibri" w:hAnsi="Times New Roman" w:cs="Times New Roman"/>
          <w:sz w:val="24"/>
          <w:szCs w:val="24"/>
        </w:rPr>
        <w:t xml:space="preserve">efinisi tersebut menjelaskan administrasi memerlukan sebuah tindakan yang </w:t>
      </w:r>
      <w:r w:rsidRPr="00F5660C">
        <w:rPr>
          <w:rFonts w:ascii="Times New Roman" w:eastAsia="Calibri" w:hAnsi="Times New Roman" w:cs="Times New Roman"/>
          <w:sz w:val="24"/>
          <w:szCs w:val="24"/>
          <w:lang w:val="id-ID"/>
        </w:rPr>
        <w:t>d</w:t>
      </w:r>
      <w:r w:rsidRPr="00F5660C">
        <w:rPr>
          <w:rFonts w:ascii="Times New Roman" w:eastAsia="Calibri" w:hAnsi="Times New Roman" w:cs="Times New Roman"/>
          <w:sz w:val="24"/>
          <w:szCs w:val="24"/>
        </w:rPr>
        <w:t xml:space="preserve">apat berupa bimbingan, kepemimpinan, pengawasan yang efektif yang merupakan </w:t>
      </w:r>
      <w:r w:rsidRPr="00F5660C">
        <w:rPr>
          <w:rFonts w:ascii="Times New Roman" w:eastAsia="Calibri" w:hAnsi="Times New Roman" w:cs="Times New Roman"/>
          <w:sz w:val="24"/>
          <w:szCs w:val="24"/>
          <w:lang w:val="id-ID"/>
        </w:rPr>
        <w:t>f</w:t>
      </w:r>
      <w:r w:rsidRPr="00F5660C">
        <w:rPr>
          <w:rFonts w:ascii="Times New Roman" w:eastAsia="Calibri" w:hAnsi="Times New Roman" w:cs="Times New Roman"/>
          <w:sz w:val="24"/>
          <w:szCs w:val="24"/>
        </w:rPr>
        <w:t>ungsi-fungsi administrasi untuk mencapai suatu tujuan bersama yang sudah ditentukan</w:t>
      </w:r>
      <w:r w:rsidRPr="00F5660C">
        <w:rPr>
          <w:rFonts w:ascii="Times New Roman" w:eastAsia="Calibri" w:hAnsi="Times New Roman" w:cs="Times New Roman"/>
          <w:sz w:val="24"/>
          <w:szCs w:val="24"/>
          <w:lang w:val="id-ID"/>
        </w:rPr>
        <w:t xml:space="preserve">. </w:t>
      </w:r>
      <w:r w:rsidRPr="00F5660C">
        <w:rPr>
          <w:rFonts w:ascii="Times New Roman" w:eastAsia="Calibri" w:hAnsi="Times New Roman" w:cs="Times New Roman"/>
          <w:sz w:val="24"/>
          <w:szCs w:val="24"/>
        </w:rPr>
        <w:t>Jadi dapat disimpullkan dari beberapa penjelasan diatas</w:t>
      </w:r>
      <w:r w:rsidRPr="00F5660C">
        <w:rPr>
          <w:rFonts w:ascii="Times New Roman" w:eastAsia="Calibri" w:hAnsi="Times New Roman" w:cs="Times New Roman"/>
          <w:sz w:val="24"/>
          <w:szCs w:val="24"/>
          <w:lang w:val="id-ID"/>
        </w:rPr>
        <w:t>, safari ramadhan merupakan suatu kegiatan yang di komandoi oleh dewan harian safari. Meski  organisasi ini sudah lumayan baik, tapi terkadang masih sangat kurang memperhatikan administrasi, baik dalam surat-menyurat, perihal pemberritahuan, dan lain-lain.</w:t>
      </w:r>
      <w:r w:rsidRPr="00F5660C">
        <w:rPr>
          <w:rFonts w:ascii="Times New Roman" w:eastAsia="Calibri" w:hAnsi="Times New Roman" w:cs="Times New Roman"/>
          <w:sz w:val="24"/>
          <w:szCs w:val="24"/>
        </w:rPr>
        <w:t xml:space="preserve"> </w:t>
      </w:r>
      <w:r w:rsidR="00B12407" w:rsidRPr="00B12407">
        <w:rPr>
          <w:rFonts w:ascii="Times New Roman" w:eastAsia="Calibri" w:hAnsi="Times New Roman" w:cs="Times New Roman"/>
          <w:sz w:val="24"/>
          <w:szCs w:val="24"/>
          <w:lang w:val="id-ID"/>
        </w:rPr>
        <w:t xml:space="preserve">Kedua; </w:t>
      </w:r>
      <w:r w:rsidRPr="00B12407">
        <w:rPr>
          <w:rFonts w:ascii="Times New Roman" w:eastAsia="Calibri" w:hAnsi="Times New Roman" w:cs="Times New Roman"/>
          <w:sz w:val="24"/>
          <w:szCs w:val="24"/>
        </w:rPr>
        <w:t>Masyarakat Awam</w:t>
      </w:r>
      <w:r w:rsidR="00B12407">
        <w:rPr>
          <w:rFonts w:ascii="Times New Roman" w:eastAsia="Calibri" w:hAnsi="Times New Roman" w:cs="Times New Roman"/>
          <w:b/>
          <w:sz w:val="24"/>
          <w:szCs w:val="24"/>
          <w:lang w:val="id-ID"/>
        </w:rPr>
        <w:t xml:space="preserve">, </w:t>
      </w:r>
      <w:r w:rsidRPr="00F5660C">
        <w:rPr>
          <w:rFonts w:ascii="Times New Roman" w:eastAsia="Calibri" w:hAnsi="Times New Roman" w:cs="Times New Roman"/>
          <w:sz w:val="24"/>
          <w:szCs w:val="24"/>
        </w:rPr>
        <w:t xml:space="preserve">Masyarakat dalam istilah bahasa inggris adalah society yang berasal dari kata </w:t>
      </w:r>
      <w:r w:rsidRPr="00F5660C">
        <w:rPr>
          <w:rFonts w:ascii="Times New Roman" w:eastAsia="Calibri" w:hAnsi="Times New Roman" w:cs="Times New Roman"/>
          <w:sz w:val="24"/>
          <w:szCs w:val="24"/>
          <w:lang w:val="id-ID"/>
        </w:rPr>
        <w:t>l</w:t>
      </w:r>
      <w:r w:rsidRPr="00F5660C">
        <w:rPr>
          <w:rFonts w:ascii="Times New Roman" w:eastAsia="Calibri" w:hAnsi="Times New Roman" w:cs="Times New Roman"/>
          <w:sz w:val="24"/>
          <w:szCs w:val="24"/>
        </w:rPr>
        <w:t xml:space="preserve">ain Socius yang berarti kawan. Istilah masyarakat berasal dari kata bahasa Arab </w:t>
      </w:r>
      <w:r w:rsidRPr="00F5660C">
        <w:rPr>
          <w:rFonts w:ascii="Times New Roman" w:eastAsia="Calibri" w:hAnsi="Times New Roman" w:cs="Times New Roman"/>
          <w:sz w:val="24"/>
          <w:szCs w:val="24"/>
          <w:lang w:val="id-ID"/>
        </w:rPr>
        <w:t>s</w:t>
      </w:r>
      <w:r w:rsidRPr="00F5660C">
        <w:rPr>
          <w:rFonts w:ascii="Times New Roman" w:eastAsia="Calibri" w:hAnsi="Times New Roman" w:cs="Times New Roman"/>
          <w:sz w:val="24"/>
          <w:szCs w:val="24"/>
        </w:rPr>
        <w:t xml:space="preserve">yaraka yang berarti ikut serta dan berpartisipasi. Masyarakat adalah sekumpulan </w:t>
      </w:r>
      <w:r w:rsidRPr="00F5660C">
        <w:rPr>
          <w:rFonts w:ascii="Times New Roman" w:eastAsia="Calibri" w:hAnsi="Times New Roman" w:cs="Times New Roman"/>
          <w:sz w:val="24"/>
          <w:szCs w:val="24"/>
          <w:lang w:val="id-ID"/>
        </w:rPr>
        <w:t>m</w:t>
      </w:r>
      <w:r w:rsidRPr="00F5660C">
        <w:rPr>
          <w:rFonts w:ascii="Times New Roman" w:eastAsia="Calibri" w:hAnsi="Times New Roman" w:cs="Times New Roman"/>
          <w:sz w:val="24"/>
          <w:szCs w:val="24"/>
        </w:rPr>
        <w:t xml:space="preserve">anusia yang saling bergaul, dalam istilah ilmiah adalah saling berinteraksi. Suatu </w:t>
      </w:r>
      <w:r w:rsidRPr="00F5660C">
        <w:rPr>
          <w:rFonts w:ascii="Times New Roman" w:eastAsia="Calibri" w:hAnsi="Times New Roman" w:cs="Times New Roman"/>
          <w:sz w:val="24"/>
          <w:szCs w:val="24"/>
          <w:lang w:val="id-ID"/>
        </w:rPr>
        <w:t>k</w:t>
      </w:r>
      <w:r w:rsidRPr="00F5660C">
        <w:rPr>
          <w:rFonts w:ascii="Times New Roman" w:eastAsia="Calibri" w:hAnsi="Times New Roman" w:cs="Times New Roman"/>
          <w:sz w:val="24"/>
          <w:szCs w:val="24"/>
        </w:rPr>
        <w:t xml:space="preserve">esatuan manusia yang berinteraksi manurut suatu sistem adat istiadat tertentu yang </w:t>
      </w:r>
      <w:r w:rsidRPr="00F5660C">
        <w:rPr>
          <w:rFonts w:ascii="Times New Roman" w:eastAsia="Calibri" w:hAnsi="Times New Roman" w:cs="Times New Roman"/>
          <w:sz w:val="24"/>
          <w:szCs w:val="24"/>
          <w:lang w:val="id-ID"/>
        </w:rPr>
        <w:t>b</w:t>
      </w:r>
      <w:r w:rsidRPr="00F5660C">
        <w:rPr>
          <w:rFonts w:ascii="Times New Roman" w:eastAsia="Calibri" w:hAnsi="Times New Roman" w:cs="Times New Roman"/>
          <w:sz w:val="24"/>
          <w:szCs w:val="24"/>
        </w:rPr>
        <w:t xml:space="preserve">ersifat contiue, dan yang terikat oleh suatu identitas bersama. Kontiunitas merupakan </w:t>
      </w:r>
      <w:r w:rsidRPr="00F5660C">
        <w:rPr>
          <w:rFonts w:ascii="Times New Roman" w:eastAsia="Calibri" w:hAnsi="Times New Roman" w:cs="Times New Roman"/>
          <w:sz w:val="24"/>
          <w:szCs w:val="24"/>
          <w:lang w:val="id-ID"/>
        </w:rPr>
        <w:t>k</w:t>
      </w:r>
      <w:r w:rsidRPr="00F5660C">
        <w:rPr>
          <w:rFonts w:ascii="Times New Roman" w:eastAsia="Calibri" w:hAnsi="Times New Roman" w:cs="Times New Roman"/>
          <w:sz w:val="24"/>
          <w:szCs w:val="24"/>
        </w:rPr>
        <w:t>esatuan masyarakat yang memiliki keempat ciri yaitu:</w:t>
      </w:r>
    </w:p>
    <w:p w:rsidR="00F5660C" w:rsidRPr="00F5660C" w:rsidRDefault="00F5660C" w:rsidP="001E6E24">
      <w:pPr>
        <w:numPr>
          <w:ilvl w:val="0"/>
          <w:numId w:val="14"/>
        </w:numPr>
        <w:spacing w:after="0" w:line="480" w:lineRule="auto"/>
        <w:contextualSpacing/>
        <w:jc w:val="both"/>
        <w:rPr>
          <w:rFonts w:ascii="Times New Roman" w:eastAsia="Calibri" w:hAnsi="Times New Roman" w:cs="Times New Roman"/>
          <w:b/>
          <w:sz w:val="24"/>
          <w:szCs w:val="24"/>
        </w:rPr>
      </w:pPr>
      <w:r w:rsidRPr="00F5660C">
        <w:rPr>
          <w:rFonts w:ascii="Times New Roman" w:eastAsia="Calibri" w:hAnsi="Times New Roman" w:cs="Times New Roman"/>
          <w:sz w:val="24"/>
          <w:szCs w:val="24"/>
        </w:rPr>
        <w:t xml:space="preserve">interkasi antar wargawarganya, </w:t>
      </w:r>
    </w:p>
    <w:p w:rsidR="00F5660C" w:rsidRPr="00F5660C" w:rsidRDefault="00F5660C" w:rsidP="001E6E24">
      <w:pPr>
        <w:numPr>
          <w:ilvl w:val="0"/>
          <w:numId w:val="14"/>
        </w:numPr>
        <w:spacing w:after="0" w:line="480" w:lineRule="auto"/>
        <w:contextualSpacing/>
        <w:jc w:val="both"/>
        <w:rPr>
          <w:rFonts w:ascii="Times New Roman" w:eastAsia="Calibri" w:hAnsi="Times New Roman" w:cs="Times New Roman"/>
          <w:b/>
          <w:sz w:val="24"/>
          <w:szCs w:val="24"/>
        </w:rPr>
      </w:pPr>
      <w:r w:rsidRPr="00F5660C">
        <w:rPr>
          <w:rFonts w:ascii="Times New Roman" w:eastAsia="Calibri" w:hAnsi="Times New Roman" w:cs="Times New Roman"/>
          <w:sz w:val="24"/>
          <w:szCs w:val="24"/>
        </w:rPr>
        <w:t>Adat istiadat,</w:t>
      </w:r>
    </w:p>
    <w:p w:rsidR="00F5660C" w:rsidRPr="00F5660C" w:rsidRDefault="00F5660C" w:rsidP="001E6E24">
      <w:pPr>
        <w:numPr>
          <w:ilvl w:val="0"/>
          <w:numId w:val="14"/>
        </w:numPr>
        <w:spacing w:after="0" w:line="480" w:lineRule="auto"/>
        <w:contextualSpacing/>
        <w:jc w:val="both"/>
        <w:rPr>
          <w:rFonts w:ascii="Times New Roman" w:eastAsia="Calibri" w:hAnsi="Times New Roman" w:cs="Times New Roman"/>
          <w:b/>
          <w:sz w:val="24"/>
          <w:szCs w:val="24"/>
        </w:rPr>
      </w:pPr>
      <w:r w:rsidRPr="00F5660C">
        <w:rPr>
          <w:rFonts w:ascii="Times New Roman" w:eastAsia="Calibri" w:hAnsi="Times New Roman" w:cs="Times New Roman"/>
          <w:sz w:val="24"/>
          <w:szCs w:val="24"/>
        </w:rPr>
        <w:t>Kontinuitas waktu,</w:t>
      </w:r>
    </w:p>
    <w:p w:rsidR="00F5660C" w:rsidRPr="00F5660C" w:rsidRDefault="00F5660C" w:rsidP="001E6E24">
      <w:pPr>
        <w:numPr>
          <w:ilvl w:val="0"/>
          <w:numId w:val="14"/>
        </w:numPr>
        <w:spacing w:after="0" w:line="480" w:lineRule="auto"/>
        <w:contextualSpacing/>
        <w:jc w:val="both"/>
        <w:rPr>
          <w:rFonts w:ascii="Times New Roman" w:eastAsia="Calibri" w:hAnsi="Times New Roman" w:cs="Times New Roman"/>
          <w:b/>
          <w:sz w:val="24"/>
          <w:szCs w:val="24"/>
        </w:rPr>
      </w:pPr>
      <w:r w:rsidRPr="00F5660C">
        <w:rPr>
          <w:rFonts w:ascii="Times New Roman" w:eastAsia="Calibri" w:hAnsi="Times New Roman" w:cs="Times New Roman"/>
          <w:sz w:val="24"/>
          <w:szCs w:val="24"/>
        </w:rPr>
        <w:t xml:space="preserve">Rasa identitas kuat yang mengikat </w:t>
      </w:r>
      <w:r w:rsidRPr="00F5660C">
        <w:rPr>
          <w:rFonts w:ascii="Times New Roman" w:eastAsia="Calibri" w:hAnsi="Times New Roman" w:cs="Times New Roman"/>
          <w:sz w:val="24"/>
          <w:szCs w:val="24"/>
          <w:lang w:val="id-ID"/>
        </w:rPr>
        <w:t>s</w:t>
      </w:r>
      <w:r w:rsidRPr="00F5660C">
        <w:rPr>
          <w:rFonts w:ascii="Times New Roman" w:eastAsia="Calibri" w:hAnsi="Times New Roman" w:cs="Times New Roman"/>
          <w:sz w:val="24"/>
          <w:szCs w:val="24"/>
        </w:rPr>
        <w:t>emua warga</w:t>
      </w:r>
    </w:p>
    <w:p w:rsidR="00F5660C" w:rsidRDefault="00F5660C" w:rsidP="00C15CA2">
      <w:pPr>
        <w:spacing w:line="480" w:lineRule="auto"/>
        <w:ind w:left="720" w:firstLine="698"/>
        <w:contextualSpacing/>
        <w:jc w:val="both"/>
        <w:rPr>
          <w:rFonts w:ascii="Times New Roman" w:eastAsia="Calibri" w:hAnsi="Times New Roman" w:cs="Times New Roman"/>
          <w:sz w:val="24"/>
          <w:szCs w:val="24"/>
        </w:rPr>
      </w:pPr>
      <w:r w:rsidRPr="00F5660C">
        <w:rPr>
          <w:rFonts w:ascii="Times New Roman" w:eastAsia="Calibri" w:hAnsi="Times New Roman" w:cs="Times New Roman"/>
          <w:sz w:val="24"/>
          <w:szCs w:val="24"/>
        </w:rPr>
        <w:lastRenderedPageBreak/>
        <w:t xml:space="preserve">Kata Awam sendiri dalam kamus besar Bahasa Indonesia adalah orang </w:t>
      </w:r>
      <w:r w:rsidRPr="00F5660C">
        <w:rPr>
          <w:rFonts w:ascii="Times New Roman" w:eastAsia="Calibri" w:hAnsi="Times New Roman" w:cs="Times New Roman"/>
          <w:sz w:val="24"/>
          <w:szCs w:val="24"/>
          <w:lang w:val="id-ID"/>
        </w:rPr>
        <w:t>b</w:t>
      </w:r>
      <w:r w:rsidRPr="00F5660C">
        <w:rPr>
          <w:rFonts w:ascii="Times New Roman" w:eastAsia="Calibri" w:hAnsi="Times New Roman" w:cs="Times New Roman"/>
          <w:sz w:val="24"/>
          <w:szCs w:val="24"/>
        </w:rPr>
        <w:t xml:space="preserve">iasa (bukan ahli, bukan rohaniwan, bukan tentara). </w:t>
      </w:r>
      <w:r w:rsidRPr="00F5660C">
        <w:rPr>
          <w:rFonts w:ascii="Times New Roman" w:eastAsia="Calibri" w:hAnsi="Times New Roman" w:cs="Times New Roman"/>
          <w:sz w:val="24"/>
          <w:szCs w:val="24"/>
          <w:lang w:val="id-ID"/>
        </w:rPr>
        <w:t>D</w:t>
      </w:r>
      <w:r w:rsidRPr="00F5660C">
        <w:rPr>
          <w:rFonts w:ascii="Times New Roman" w:eastAsia="Calibri" w:hAnsi="Times New Roman" w:cs="Times New Roman"/>
          <w:sz w:val="24"/>
          <w:szCs w:val="24"/>
        </w:rPr>
        <w:t xml:space="preserve">apat disimpullkan bahwasanya, masyarakat awam merupakan kelompok </w:t>
      </w:r>
      <w:r w:rsidRPr="00F5660C">
        <w:rPr>
          <w:rFonts w:ascii="Times New Roman" w:eastAsia="Calibri" w:hAnsi="Times New Roman" w:cs="Times New Roman"/>
          <w:sz w:val="24"/>
          <w:szCs w:val="24"/>
          <w:lang w:val="id-ID"/>
        </w:rPr>
        <w:t>o</w:t>
      </w:r>
      <w:r w:rsidRPr="00F5660C">
        <w:rPr>
          <w:rFonts w:ascii="Times New Roman" w:eastAsia="Calibri" w:hAnsi="Times New Roman" w:cs="Times New Roman"/>
          <w:sz w:val="24"/>
          <w:szCs w:val="24"/>
        </w:rPr>
        <w:t xml:space="preserve">rang-orang yang tidak begitu mengetahui banyak mengenai suatu hal. Biasa </w:t>
      </w:r>
      <w:r w:rsidRPr="00F5660C">
        <w:rPr>
          <w:rFonts w:ascii="Times New Roman" w:eastAsia="Calibri" w:hAnsi="Times New Roman" w:cs="Times New Roman"/>
          <w:sz w:val="24"/>
          <w:szCs w:val="24"/>
          <w:lang w:val="id-ID"/>
        </w:rPr>
        <w:t>d</w:t>
      </w:r>
      <w:r w:rsidRPr="00F5660C">
        <w:rPr>
          <w:rFonts w:ascii="Times New Roman" w:eastAsia="Calibri" w:hAnsi="Times New Roman" w:cs="Times New Roman"/>
          <w:sz w:val="24"/>
          <w:szCs w:val="24"/>
        </w:rPr>
        <w:t xml:space="preserve">ikatakan awam merupakan masyarakat primitif. </w:t>
      </w:r>
      <w:r w:rsidRPr="00F5660C">
        <w:rPr>
          <w:rFonts w:ascii="Times New Roman" w:eastAsia="Calibri" w:hAnsi="Times New Roman" w:cs="Times New Roman"/>
          <w:sz w:val="24"/>
          <w:szCs w:val="24"/>
          <w:lang w:val="id-ID"/>
        </w:rPr>
        <w:t>M</w:t>
      </w:r>
      <w:r w:rsidRPr="00F5660C">
        <w:rPr>
          <w:rFonts w:ascii="Times New Roman" w:eastAsia="Calibri" w:hAnsi="Times New Roman" w:cs="Times New Roman"/>
          <w:sz w:val="24"/>
          <w:szCs w:val="24"/>
        </w:rPr>
        <w:t xml:space="preserve">asyarakat mempunyai peranan yang sangat penting dalam suatu </w:t>
      </w:r>
      <w:r w:rsidRPr="00F5660C">
        <w:rPr>
          <w:rFonts w:ascii="Times New Roman" w:eastAsia="Calibri" w:hAnsi="Times New Roman" w:cs="Times New Roman"/>
          <w:sz w:val="24"/>
          <w:szCs w:val="24"/>
          <w:lang w:val="id-ID"/>
        </w:rPr>
        <w:t>p</w:t>
      </w:r>
      <w:r w:rsidRPr="00F5660C">
        <w:rPr>
          <w:rFonts w:ascii="Times New Roman" w:eastAsia="Calibri" w:hAnsi="Times New Roman" w:cs="Times New Roman"/>
          <w:sz w:val="24"/>
          <w:szCs w:val="24"/>
        </w:rPr>
        <w:t xml:space="preserve">erkembangan, karena masyarakat adalah yang menjalankan. Hal ini yang melatarbelakangi perkembangan safari ramadhan yang bertujuan menananamkan nilai-nilai Aswaja di </w:t>
      </w:r>
      <w:r w:rsidR="008A28A1">
        <w:rPr>
          <w:rFonts w:ascii="Times New Roman" w:eastAsia="Calibri" w:hAnsi="Times New Roman" w:cs="Times New Roman"/>
          <w:sz w:val="24"/>
          <w:szCs w:val="24"/>
        </w:rPr>
        <w:t>Desa pohsarang</w:t>
      </w:r>
      <w:r w:rsidRPr="00F5660C">
        <w:rPr>
          <w:rFonts w:ascii="Times New Roman" w:eastAsia="Calibri" w:hAnsi="Times New Roman" w:cs="Times New Roman"/>
          <w:sz w:val="24"/>
          <w:szCs w:val="24"/>
        </w:rPr>
        <w:t xml:space="preserve"> agak sedikit lambat, banyak masayarkat yang </w:t>
      </w:r>
      <w:proofErr w:type="gramStart"/>
      <w:r w:rsidRPr="00F5660C">
        <w:rPr>
          <w:rFonts w:ascii="Times New Roman" w:eastAsia="Calibri" w:hAnsi="Times New Roman" w:cs="Times New Roman"/>
          <w:sz w:val="24"/>
          <w:szCs w:val="24"/>
        </w:rPr>
        <w:t xml:space="preserve">belum </w:t>
      </w:r>
      <w:r w:rsidRPr="00F5660C">
        <w:rPr>
          <w:rFonts w:ascii="Times New Roman" w:eastAsia="Calibri" w:hAnsi="Times New Roman" w:cs="Times New Roman"/>
          <w:b/>
          <w:sz w:val="24"/>
          <w:szCs w:val="24"/>
        </w:rPr>
        <w:t xml:space="preserve"> </w:t>
      </w:r>
      <w:r w:rsidRPr="00F5660C">
        <w:rPr>
          <w:rFonts w:ascii="Times New Roman" w:eastAsia="Calibri" w:hAnsi="Times New Roman" w:cs="Times New Roman"/>
          <w:sz w:val="24"/>
          <w:szCs w:val="24"/>
        </w:rPr>
        <w:t>mengerti</w:t>
      </w:r>
      <w:proofErr w:type="gramEnd"/>
      <w:r w:rsidRPr="00F5660C">
        <w:rPr>
          <w:rFonts w:ascii="Times New Roman" w:eastAsia="Calibri" w:hAnsi="Times New Roman" w:cs="Times New Roman"/>
          <w:sz w:val="24"/>
          <w:szCs w:val="24"/>
        </w:rPr>
        <w:t xml:space="preserve"> apa itu Aswaja. Kebanyakan masyarakat di </w:t>
      </w:r>
      <w:r w:rsidR="008A28A1">
        <w:rPr>
          <w:rFonts w:ascii="Times New Roman" w:eastAsia="Calibri" w:hAnsi="Times New Roman" w:cs="Times New Roman"/>
          <w:sz w:val="24"/>
          <w:szCs w:val="24"/>
        </w:rPr>
        <w:t>Desa pohsarang</w:t>
      </w:r>
      <w:r w:rsidRPr="00F5660C">
        <w:rPr>
          <w:rFonts w:ascii="Times New Roman" w:eastAsia="Calibri" w:hAnsi="Times New Roman" w:cs="Times New Roman"/>
          <w:sz w:val="24"/>
          <w:szCs w:val="24"/>
        </w:rPr>
        <w:t xml:space="preserve"> berpandangan bahwasanya ikut Aswaja atau ahluusunnah Wajamaah </w:t>
      </w:r>
      <w:proofErr w:type="gramStart"/>
      <w:r w:rsidRPr="00F5660C">
        <w:rPr>
          <w:rFonts w:ascii="Times New Roman" w:eastAsia="Calibri" w:hAnsi="Times New Roman" w:cs="Times New Roman"/>
          <w:sz w:val="24"/>
          <w:szCs w:val="24"/>
        </w:rPr>
        <w:t>sama</w:t>
      </w:r>
      <w:proofErr w:type="gramEnd"/>
      <w:r w:rsidRPr="00F5660C">
        <w:rPr>
          <w:rFonts w:ascii="Times New Roman" w:eastAsia="Calibri" w:hAnsi="Times New Roman" w:cs="Times New Roman"/>
          <w:sz w:val="24"/>
          <w:szCs w:val="24"/>
        </w:rPr>
        <w:t xml:space="preserve"> dengan ikut Kiai, tanpa tau apa visi dan misinya. Bahkan banyak di</w:t>
      </w:r>
      <w:r w:rsidRPr="00F5660C">
        <w:rPr>
          <w:rFonts w:ascii="Times New Roman" w:eastAsia="Calibri" w:hAnsi="Times New Roman" w:cs="Times New Roman"/>
          <w:sz w:val="24"/>
          <w:szCs w:val="24"/>
          <w:lang w:val="id-ID"/>
        </w:rPr>
        <w:t>j</w:t>
      </w:r>
      <w:r w:rsidRPr="00F5660C">
        <w:rPr>
          <w:rFonts w:ascii="Times New Roman" w:eastAsia="Calibri" w:hAnsi="Times New Roman" w:cs="Times New Roman"/>
          <w:sz w:val="24"/>
          <w:szCs w:val="24"/>
        </w:rPr>
        <w:t>umpai hanya mengikuti Kiai meskipun tidak sholat yang penting ikut Kiai.</w:t>
      </w:r>
    </w:p>
    <w:p w:rsidR="00B12407" w:rsidRDefault="00B12407" w:rsidP="001E6E24">
      <w:pPr>
        <w:spacing w:after="0" w:line="480" w:lineRule="auto"/>
        <w:ind w:left="1440" w:firstLine="545"/>
        <w:jc w:val="both"/>
        <w:rPr>
          <w:rFonts w:ascii="Times New Roman" w:eastAsia="Calibri" w:hAnsi="Times New Roman" w:cs="Times New Roman"/>
          <w:sz w:val="24"/>
          <w:szCs w:val="24"/>
        </w:rPr>
      </w:pPr>
    </w:p>
    <w:p w:rsidR="007D101A" w:rsidRPr="002A7A48" w:rsidRDefault="007D101A" w:rsidP="00577ADE">
      <w:pPr>
        <w:numPr>
          <w:ilvl w:val="0"/>
          <w:numId w:val="15"/>
        </w:numPr>
        <w:spacing w:after="0" w:line="480" w:lineRule="auto"/>
        <w:ind w:left="360"/>
        <w:contextualSpacing/>
        <w:jc w:val="both"/>
        <w:rPr>
          <w:rFonts w:ascii="Times New Roman" w:eastAsia="Calibri" w:hAnsi="Times New Roman" w:cs="Times New Roman"/>
          <w:b/>
          <w:color w:val="000000" w:themeColor="text1"/>
          <w:sz w:val="24"/>
          <w:szCs w:val="24"/>
          <w:lang w:val="id-ID"/>
        </w:rPr>
      </w:pPr>
      <w:r w:rsidRPr="002A7A48">
        <w:rPr>
          <w:rFonts w:ascii="Times New Roman" w:eastAsia="Calibri" w:hAnsi="Times New Roman" w:cs="Times New Roman"/>
          <w:b/>
          <w:color w:val="000000" w:themeColor="text1"/>
          <w:sz w:val="24"/>
          <w:szCs w:val="24"/>
          <w:lang w:val="id-ID"/>
        </w:rPr>
        <w:t>Tem</w:t>
      </w:r>
      <w:r w:rsidR="00A738C5" w:rsidRPr="002A7A48">
        <w:rPr>
          <w:rFonts w:ascii="Times New Roman" w:eastAsia="Calibri" w:hAnsi="Times New Roman" w:cs="Times New Roman"/>
          <w:b/>
          <w:color w:val="000000" w:themeColor="text1"/>
          <w:sz w:val="24"/>
          <w:szCs w:val="24"/>
          <w:lang w:val="id-ID"/>
        </w:rPr>
        <w:t>u</w:t>
      </w:r>
      <w:r w:rsidRPr="002A7A48">
        <w:rPr>
          <w:rFonts w:ascii="Times New Roman" w:eastAsia="Calibri" w:hAnsi="Times New Roman" w:cs="Times New Roman"/>
          <w:b/>
          <w:color w:val="000000" w:themeColor="text1"/>
          <w:sz w:val="24"/>
          <w:szCs w:val="24"/>
          <w:lang w:val="id-ID"/>
        </w:rPr>
        <w:t xml:space="preserve">an </w:t>
      </w:r>
      <w:r w:rsidR="002A7A48" w:rsidRPr="002A7A48">
        <w:rPr>
          <w:rFonts w:ascii="Times New Roman" w:eastAsia="Calibri" w:hAnsi="Times New Roman" w:cs="Times New Roman"/>
          <w:b/>
          <w:color w:val="000000" w:themeColor="text1"/>
          <w:sz w:val="24"/>
          <w:szCs w:val="24"/>
          <w:lang w:val="id-ID"/>
        </w:rPr>
        <w:t xml:space="preserve">Penelitian </w:t>
      </w:r>
    </w:p>
    <w:p w:rsidR="007D101A" w:rsidRDefault="00F862D4" w:rsidP="007D101A">
      <w:pPr>
        <w:pStyle w:val="ListParagraph"/>
        <w:numPr>
          <w:ilvl w:val="0"/>
          <w:numId w:val="20"/>
        </w:numPr>
        <w:spacing w:after="0" w:line="480" w:lineRule="auto"/>
        <w:jc w:val="both"/>
        <w:rPr>
          <w:rFonts w:ascii="Times New Roman" w:eastAsia="Calibri" w:hAnsi="Times New Roman" w:cs="Times New Roman"/>
          <w:b/>
          <w:color w:val="000000" w:themeColor="text1"/>
          <w:sz w:val="24"/>
          <w:szCs w:val="24"/>
          <w:lang w:val="id-ID"/>
        </w:rPr>
      </w:pPr>
      <w:r>
        <w:rPr>
          <w:rFonts w:ascii="Times New Roman" w:eastAsia="Calibri" w:hAnsi="Times New Roman" w:cs="Times New Roman"/>
          <w:b/>
          <w:color w:val="000000" w:themeColor="text1"/>
          <w:sz w:val="24"/>
          <w:szCs w:val="24"/>
          <w:lang w:val="id-ID"/>
        </w:rPr>
        <w:t xml:space="preserve">Tahlilan </w:t>
      </w:r>
      <w:r w:rsidR="004E352C">
        <w:rPr>
          <w:rFonts w:ascii="Times New Roman" w:eastAsia="Calibri" w:hAnsi="Times New Roman" w:cs="Times New Roman"/>
          <w:b/>
          <w:color w:val="000000" w:themeColor="text1"/>
          <w:sz w:val="24"/>
          <w:szCs w:val="24"/>
          <w:lang w:val="id-ID"/>
        </w:rPr>
        <w:t xml:space="preserve">Berpotensi </w:t>
      </w:r>
      <w:r w:rsidR="004E352C" w:rsidRPr="00185BFF">
        <w:rPr>
          <w:rFonts w:ascii="Times New Roman" w:eastAsia="Calibri" w:hAnsi="Times New Roman" w:cs="Times New Roman"/>
          <w:b/>
          <w:color w:val="000000" w:themeColor="text1"/>
          <w:sz w:val="24"/>
          <w:szCs w:val="24"/>
          <w:lang w:val="id-ID"/>
        </w:rPr>
        <w:t>Menumbuhkan Semangat Cinta Aswaja</w:t>
      </w:r>
    </w:p>
    <w:p w:rsidR="00C7136B" w:rsidRPr="00C7136B" w:rsidRDefault="00C7136B" w:rsidP="0016556B">
      <w:pPr>
        <w:spacing w:line="480" w:lineRule="auto"/>
        <w:ind w:left="720" w:firstLine="698"/>
        <w:contextualSpacing/>
        <w:jc w:val="both"/>
        <w:rPr>
          <w:rFonts w:ascii="Times New Roman" w:eastAsia="Calibri" w:hAnsi="Times New Roman" w:cs="Times New Roman"/>
          <w:color w:val="000000" w:themeColor="text1"/>
          <w:sz w:val="24"/>
          <w:szCs w:val="24"/>
          <w:lang w:val="id-ID"/>
        </w:rPr>
      </w:pPr>
      <w:r w:rsidRPr="00C7136B">
        <w:rPr>
          <w:rFonts w:ascii="Times New Roman" w:eastAsia="Calibri" w:hAnsi="Times New Roman" w:cs="Times New Roman"/>
          <w:color w:val="000000" w:themeColor="text1"/>
          <w:sz w:val="24"/>
          <w:szCs w:val="24"/>
          <w:lang w:val="id-ID"/>
        </w:rPr>
        <w:t xml:space="preserve">Tahlilan merupakan salah satu tradisi yang sering mendapatkan </w:t>
      </w:r>
      <w:r w:rsidRPr="0016556B">
        <w:rPr>
          <w:rFonts w:ascii="Times New Roman" w:eastAsia="Calibri" w:hAnsi="Times New Roman" w:cs="Times New Roman"/>
          <w:sz w:val="24"/>
          <w:szCs w:val="24"/>
        </w:rPr>
        <w:t>tantangan</w:t>
      </w:r>
      <w:r w:rsidRPr="00C7136B">
        <w:rPr>
          <w:rFonts w:ascii="Times New Roman" w:eastAsia="Calibri" w:hAnsi="Times New Roman" w:cs="Times New Roman"/>
          <w:color w:val="000000" w:themeColor="text1"/>
          <w:sz w:val="24"/>
          <w:szCs w:val="24"/>
          <w:lang w:val="id-ID"/>
        </w:rPr>
        <w:t xml:space="preserve"> dari orang-orang yang kontra atau tidak setuju dengan tradisi tersebut dengan alasan bid’ah dan lain sebagainya. Secara tekstual memang tidak ada nash al-quran maupun hadits yang memerintahkan acara tahlilan. Tetapi secara tradisi, tahlilan tidak bertentangan dengan ayat atau pun hadits.</w:t>
      </w:r>
      <w:r w:rsidRPr="00C7136B">
        <w:t xml:space="preserve"> </w:t>
      </w:r>
      <w:r w:rsidRPr="00C7136B">
        <w:rPr>
          <w:rFonts w:ascii="Times New Roman" w:eastAsia="Calibri" w:hAnsi="Times New Roman" w:cs="Times New Roman"/>
          <w:color w:val="000000" w:themeColor="text1"/>
          <w:sz w:val="24"/>
          <w:szCs w:val="24"/>
          <w:lang w:val="id-ID"/>
        </w:rPr>
        <w:t xml:space="preserve">Dalam pelaksanaan tahlilan di Kelurahan Manongkoki, banyak </w:t>
      </w:r>
      <w:r>
        <w:rPr>
          <w:rFonts w:ascii="Times New Roman" w:eastAsia="Calibri" w:hAnsi="Times New Roman" w:cs="Times New Roman"/>
          <w:color w:val="000000" w:themeColor="text1"/>
          <w:sz w:val="24"/>
          <w:szCs w:val="24"/>
          <w:lang w:val="id-ID"/>
        </w:rPr>
        <w:t xml:space="preserve"> </w:t>
      </w:r>
      <w:r w:rsidRPr="00C7136B">
        <w:rPr>
          <w:rFonts w:ascii="Times New Roman" w:eastAsia="Calibri" w:hAnsi="Times New Roman" w:cs="Times New Roman"/>
          <w:color w:val="000000" w:themeColor="text1"/>
          <w:sz w:val="24"/>
          <w:szCs w:val="24"/>
          <w:lang w:val="id-ID"/>
        </w:rPr>
        <w:t xml:space="preserve">sekali nilai-nilai positif yang bisa di dapatkan oleh masyarakat seperti nilai-nilai pendidikan islam sebagai berikut: </w:t>
      </w:r>
    </w:p>
    <w:p w:rsidR="00C7136B" w:rsidRPr="00772F66" w:rsidRDefault="00C7136B" w:rsidP="00772F66">
      <w:pPr>
        <w:pStyle w:val="ListParagraph"/>
        <w:numPr>
          <w:ilvl w:val="0"/>
          <w:numId w:val="24"/>
        </w:numPr>
        <w:spacing w:after="0" w:line="480" w:lineRule="auto"/>
        <w:jc w:val="both"/>
        <w:rPr>
          <w:rFonts w:ascii="Times New Roman" w:eastAsia="Calibri" w:hAnsi="Times New Roman" w:cs="Times New Roman"/>
          <w:color w:val="000000" w:themeColor="text1"/>
          <w:sz w:val="24"/>
          <w:szCs w:val="24"/>
          <w:lang w:val="id-ID"/>
        </w:rPr>
      </w:pPr>
      <w:r w:rsidRPr="00772F66">
        <w:rPr>
          <w:rFonts w:ascii="Times New Roman" w:eastAsia="Calibri" w:hAnsi="Times New Roman" w:cs="Times New Roman"/>
          <w:color w:val="000000" w:themeColor="text1"/>
          <w:sz w:val="24"/>
          <w:szCs w:val="24"/>
          <w:lang w:val="id-ID"/>
        </w:rPr>
        <w:lastRenderedPageBreak/>
        <w:t xml:space="preserve">Nilai Shodaqoh / Sedekah </w:t>
      </w:r>
    </w:p>
    <w:p w:rsidR="008458A2" w:rsidRDefault="00C7136B" w:rsidP="0016556B">
      <w:pPr>
        <w:spacing w:line="480" w:lineRule="auto"/>
        <w:ind w:left="720" w:firstLine="698"/>
        <w:contextualSpacing/>
        <w:jc w:val="both"/>
        <w:rPr>
          <w:rFonts w:ascii="Times New Roman" w:eastAsia="Calibri" w:hAnsi="Times New Roman" w:cs="Times New Roman"/>
          <w:color w:val="000000" w:themeColor="text1"/>
          <w:sz w:val="24"/>
          <w:szCs w:val="24"/>
          <w:lang w:val="id-ID"/>
        </w:rPr>
      </w:pPr>
      <w:r w:rsidRPr="00C7136B">
        <w:rPr>
          <w:rFonts w:ascii="Times New Roman" w:eastAsia="Calibri" w:hAnsi="Times New Roman" w:cs="Times New Roman"/>
          <w:color w:val="000000" w:themeColor="text1"/>
          <w:sz w:val="24"/>
          <w:szCs w:val="24"/>
          <w:lang w:val="id-ID"/>
        </w:rPr>
        <w:t>Agama Islam sangat m</w:t>
      </w:r>
      <w:r>
        <w:rPr>
          <w:rFonts w:ascii="Times New Roman" w:eastAsia="Calibri" w:hAnsi="Times New Roman" w:cs="Times New Roman"/>
          <w:color w:val="000000" w:themeColor="text1"/>
          <w:sz w:val="24"/>
          <w:szCs w:val="24"/>
          <w:lang w:val="id-ID"/>
        </w:rPr>
        <w:t xml:space="preserve">enganjurkan kepada umat muslim </w:t>
      </w:r>
      <w:r w:rsidRPr="00C7136B">
        <w:rPr>
          <w:rFonts w:ascii="Times New Roman" w:eastAsia="Calibri" w:hAnsi="Times New Roman" w:cs="Times New Roman"/>
          <w:color w:val="000000" w:themeColor="text1"/>
          <w:sz w:val="24"/>
          <w:szCs w:val="24"/>
          <w:lang w:val="id-ID"/>
        </w:rPr>
        <w:t xml:space="preserve">untuk melaksanakan perintah shodaqoh. Karena shodaqoh memiliki peranan yang penting dalam membantu perekonomian umat Islam. Jamuan makanan dalam acara tahlilan dalam setiap acara tahlilan, tuan rumah memberikan makanan kepada orang-orang yang mengikuti tahlilan. Makanan dan minuman yang dihidangkan di dalam berbagai bentuk ritual di </w:t>
      </w:r>
      <w:r w:rsidR="008A28A1">
        <w:rPr>
          <w:rFonts w:ascii="Times New Roman" w:eastAsia="Calibri" w:hAnsi="Times New Roman" w:cs="Times New Roman"/>
          <w:color w:val="000000" w:themeColor="text1"/>
          <w:sz w:val="24"/>
          <w:szCs w:val="24"/>
          <w:lang w:val="id-ID"/>
        </w:rPr>
        <w:t>Desa pohsarang</w:t>
      </w:r>
      <w:r w:rsidRPr="00C7136B">
        <w:rPr>
          <w:rFonts w:ascii="Times New Roman" w:eastAsia="Calibri" w:hAnsi="Times New Roman" w:cs="Times New Roman"/>
          <w:color w:val="000000" w:themeColor="text1"/>
          <w:sz w:val="24"/>
          <w:szCs w:val="24"/>
          <w:lang w:val="id-ID"/>
        </w:rPr>
        <w:t xml:space="preserve"> sering kali disebut tahlilan, yang merupakan inti dari pelaksanaan suatu ritual. tahlilan bermanfaat memberikan keselamatan diri dari bahaya atau siksaan. Tahlilan menurut agama Islam tidak hanya dilakukan pada saat kesedihan, seperti pada saat meninggalnya sesorang. </w:t>
      </w:r>
    </w:p>
    <w:p w:rsidR="002A7A48" w:rsidRDefault="00C7136B" w:rsidP="0016556B">
      <w:pPr>
        <w:spacing w:line="480" w:lineRule="auto"/>
        <w:ind w:left="720" w:firstLine="698"/>
        <w:contextualSpacing/>
        <w:jc w:val="both"/>
        <w:rPr>
          <w:rFonts w:ascii="Times New Roman" w:eastAsia="Calibri" w:hAnsi="Times New Roman" w:cs="Times New Roman"/>
          <w:color w:val="000000" w:themeColor="text1"/>
          <w:sz w:val="24"/>
          <w:szCs w:val="24"/>
          <w:lang w:val="id-ID"/>
        </w:rPr>
      </w:pPr>
      <w:r w:rsidRPr="00C7136B">
        <w:rPr>
          <w:rFonts w:ascii="Times New Roman" w:eastAsia="Calibri" w:hAnsi="Times New Roman" w:cs="Times New Roman"/>
          <w:color w:val="000000" w:themeColor="text1"/>
          <w:sz w:val="24"/>
          <w:szCs w:val="24"/>
          <w:lang w:val="id-ID"/>
        </w:rPr>
        <w:t xml:space="preserve">Tahlilan yang dilakukan di saat kematian menurut sebagian masyarakat </w:t>
      </w:r>
      <w:r w:rsidR="008A28A1">
        <w:rPr>
          <w:rFonts w:ascii="Times New Roman" w:eastAsia="Calibri" w:hAnsi="Times New Roman" w:cs="Times New Roman"/>
          <w:color w:val="000000" w:themeColor="text1"/>
          <w:sz w:val="24"/>
          <w:szCs w:val="24"/>
          <w:lang w:val="id-ID"/>
        </w:rPr>
        <w:t>Desa pohsarang</w:t>
      </w:r>
      <w:r w:rsidRPr="00C7136B">
        <w:rPr>
          <w:rFonts w:ascii="Times New Roman" w:eastAsia="Calibri" w:hAnsi="Times New Roman" w:cs="Times New Roman"/>
          <w:color w:val="000000" w:themeColor="text1"/>
          <w:sz w:val="24"/>
          <w:szCs w:val="24"/>
          <w:lang w:val="id-ID"/>
        </w:rPr>
        <w:t xml:space="preserve"> merupakan suatu bentuk kebajikan yang dianjurkan oleh Islam. Kebajikan tersebut</w:t>
      </w:r>
      <w:r>
        <w:rPr>
          <w:rFonts w:ascii="Times New Roman" w:eastAsia="Calibri" w:hAnsi="Times New Roman" w:cs="Times New Roman"/>
          <w:color w:val="000000" w:themeColor="text1"/>
          <w:sz w:val="24"/>
          <w:szCs w:val="24"/>
          <w:lang w:val="id-ID"/>
        </w:rPr>
        <w:t xml:space="preserve"> </w:t>
      </w:r>
      <w:r w:rsidRPr="00C7136B">
        <w:rPr>
          <w:rFonts w:ascii="Times New Roman" w:eastAsia="Calibri" w:hAnsi="Times New Roman" w:cs="Times New Roman"/>
          <w:color w:val="000000" w:themeColor="text1"/>
          <w:sz w:val="24"/>
          <w:szCs w:val="24"/>
          <w:lang w:val="id-ID"/>
        </w:rPr>
        <w:t>disebut sedekah, yang diharapkan</w:t>
      </w:r>
      <w:r>
        <w:rPr>
          <w:rFonts w:ascii="Times New Roman" w:eastAsia="Calibri" w:hAnsi="Times New Roman" w:cs="Times New Roman"/>
          <w:color w:val="000000" w:themeColor="text1"/>
          <w:sz w:val="24"/>
          <w:szCs w:val="24"/>
          <w:lang w:val="id-ID"/>
        </w:rPr>
        <w:t xml:space="preserve"> pahala dari padanya akan </w:t>
      </w:r>
      <w:r w:rsidRPr="00C7136B">
        <w:rPr>
          <w:rFonts w:ascii="Times New Roman" w:eastAsia="Calibri" w:hAnsi="Times New Roman" w:cs="Times New Roman"/>
          <w:color w:val="000000" w:themeColor="text1"/>
          <w:sz w:val="24"/>
          <w:szCs w:val="24"/>
          <w:lang w:val="id-ID"/>
        </w:rPr>
        <w:t xml:space="preserve">sampai kepada almarhum atau almarhumah. Tahlilan yang biasa dilakukan oleh mereka yang melakukannya berasal dari harta si almarhum atau almarhumah itu sendiri, para keluarga si almarhum atau almarhumah dan juga dari berbagai macam bawaan mereka yang bertakziyah (biasanya orang-orang yang bertakziyah kepada keluarga si almarhum atau almarhumah atas musibah yang menimpa mereka selalu disertai dengan membawa sedikit kebutuhan pokok). Memberi jamuan yang biasa diadakan ketika ada orang meninggal, hukumnya boleh (mubah), dan mayoritas penduduk </w:t>
      </w:r>
      <w:r w:rsidR="008A28A1">
        <w:rPr>
          <w:rFonts w:ascii="Times New Roman" w:eastAsia="Calibri" w:hAnsi="Times New Roman" w:cs="Times New Roman"/>
          <w:color w:val="000000" w:themeColor="text1"/>
          <w:sz w:val="24"/>
          <w:szCs w:val="24"/>
          <w:lang w:val="id-ID"/>
        </w:rPr>
        <w:t>Desa pohsarang</w:t>
      </w:r>
      <w:r w:rsidRPr="00C7136B">
        <w:rPr>
          <w:rFonts w:ascii="Times New Roman" w:eastAsia="Calibri" w:hAnsi="Times New Roman" w:cs="Times New Roman"/>
          <w:color w:val="000000" w:themeColor="text1"/>
          <w:sz w:val="24"/>
          <w:szCs w:val="24"/>
          <w:lang w:val="id-ID"/>
        </w:rPr>
        <w:t xml:space="preserve"> menyatakan bahwa memberi jamuan itu termasuk ibadah yang terpuji dan dianjurkan. Sebab, jika dilihat dari segi </w:t>
      </w:r>
      <w:r w:rsidRPr="00C7136B">
        <w:rPr>
          <w:rFonts w:ascii="Times New Roman" w:eastAsia="Calibri" w:hAnsi="Times New Roman" w:cs="Times New Roman"/>
          <w:color w:val="000000" w:themeColor="text1"/>
          <w:sz w:val="24"/>
          <w:szCs w:val="24"/>
          <w:lang w:val="id-ID"/>
        </w:rPr>
        <w:lastRenderedPageBreak/>
        <w:t>jamuannya termasuk sedekah yang dianjurkan oleh Islam yang pahalanya dihadiahkan pada orang telah meninggal. Dan lebih dari itu, ada tujuan lain yang ada di balik jamuan tersebut, yaitu ikramud dla`if (menghormati tamu), bersabar menghadapi musibah dan tidak menampakkan rasa susah dan gelisah kepada orang lain.</w:t>
      </w:r>
    </w:p>
    <w:p w:rsidR="008458A2" w:rsidRPr="008458A2" w:rsidRDefault="008458A2" w:rsidP="00772F66">
      <w:pPr>
        <w:pStyle w:val="ListParagraph"/>
        <w:numPr>
          <w:ilvl w:val="0"/>
          <w:numId w:val="24"/>
        </w:numPr>
        <w:spacing w:after="0" w:line="480" w:lineRule="auto"/>
        <w:jc w:val="both"/>
        <w:rPr>
          <w:rFonts w:ascii="Times New Roman" w:eastAsia="Calibri" w:hAnsi="Times New Roman" w:cs="Times New Roman"/>
          <w:color w:val="000000" w:themeColor="text1"/>
          <w:sz w:val="24"/>
          <w:szCs w:val="24"/>
          <w:lang w:val="id-ID"/>
        </w:rPr>
      </w:pPr>
      <w:r w:rsidRPr="008458A2">
        <w:rPr>
          <w:rFonts w:ascii="Times New Roman" w:eastAsia="Calibri" w:hAnsi="Times New Roman" w:cs="Times New Roman"/>
          <w:color w:val="000000" w:themeColor="text1"/>
          <w:sz w:val="24"/>
          <w:szCs w:val="24"/>
          <w:lang w:val="id-ID"/>
        </w:rPr>
        <w:t xml:space="preserve">Nilai Tolong-Menolong </w:t>
      </w:r>
    </w:p>
    <w:p w:rsidR="008458A2" w:rsidRPr="0016556B" w:rsidRDefault="008458A2" w:rsidP="0016556B">
      <w:pPr>
        <w:spacing w:line="480" w:lineRule="auto"/>
        <w:ind w:left="720" w:firstLine="698"/>
        <w:contextualSpacing/>
        <w:jc w:val="both"/>
        <w:rPr>
          <w:rFonts w:ascii="Times New Roman" w:eastAsia="Calibri" w:hAnsi="Times New Roman" w:cs="Times New Roman"/>
          <w:color w:val="000000" w:themeColor="text1"/>
          <w:sz w:val="24"/>
          <w:szCs w:val="24"/>
          <w:lang w:val="id-ID"/>
        </w:rPr>
      </w:pPr>
      <w:r w:rsidRPr="008458A2">
        <w:rPr>
          <w:rFonts w:ascii="Times New Roman" w:eastAsia="Calibri" w:hAnsi="Times New Roman" w:cs="Times New Roman"/>
          <w:color w:val="000000" w:themeColor="text1"/>
          <w:sz w:val="24"/>
          <w:szCs w:val="24"/>
          <w:lang w:val="id-ID"/>
        </w:rPr>
        <w:t>Nilai tolong-menol</w:t>
      </w:r>
      <w:r>
        <w:rPr>
          <w:rFonts w:ascii="Times New Roman" w:eastAsia="Calibri" w:hAnsi="Times New Roman" w:cs="Times New Roman"/>
          <w:color w:val="000000" w:themeColor="text1"/>
          <w:sz w:val="24"/>
          <w:szCs w:val="24"/>
          <w:lang w:val="id-ID"/>
        </w:rPr>
        <w:t xml:space="preserve">ong dalam tradisi tahlilan pada </w:t>
      </w:r>
      <w:r w:rsidRPr="008458A2">
        <w:rPr>
          <w:rFonts w:ascii="Times New Roman" w:eastAsia="Calibri" w:hAnsi="Times New Roman" w:cs="Times New Roman"/>
          <w:color w:val="000000" w:themeColor="text1"/>
          <w:sz w:val="24"/>
          <w:szCs w:val="24"/>
          <w:lang w:val="id-ID"/>
        </w:rPr>
        <w:t xml:space="preserve">masyarakat </w:t>
      </w:r>
      <w:r w:rsidR="008A28A1">
        <w:rPr>
          <w:rFonts w:ascii="Times New Roman" w:eastAsia="Calibri" w:hAnsi="Times New Roman" w:cs="Times New Roman"/>
          <w:color w:val="000000" w:themeColor="text1"/>
          <w:sz w:val="24"/>
          <w:szCs w:val="24"/>
          <w:lang w:val="id-ID"/>
        </w:rPr>
        <w:t>Desa pohsarang</w:t>
      </w:r>
      <w:r>
        <w:rPr>
          <w:rFonts w:ascii="Times New Roman" w:eastAsia="Calibri" w:hAnsi="Times New Roman" w:cs="Times New Roman"/>
          <w:color w:val="000000" w:themeColor="text1"/>
          <w:sz w:val="24"/>
          <w:szCs w:val="24"/>
          <w:lang w:val="id-ID"/>
        </w:rPr>
        <w:t xml:space="preserve"> </w:t>
      </w:r>
      <w:r w:rsidRPr="008458A2">
        <w:rPr>
          <w:rFonts w:ascii="Times New Roman" w:eastAsia="Calibri" w:hAnsi="Times New Roman" w:cs="Times New Roman"/>
          <w:color w:val="000000" w:themeColor="text1"/>
          <w:sz w:val="24"/>
          <w:szCs w:val="24"/>
          <w:lang w:val="id-ID"/>
        </w:rPr>
        <w:t>t</w:t>
      </w:r>
      <w:r>
        <w:rPr>
          <w:rFonts w:ascii="Times New Roman" w:eastAsia="Calibri" w:hAnsi="Times New Roman" w:cs="Times New Roman"/>
          <w:color w:val="000000" w:themeColor="text1"/>
          <w:sz w:val="24"/>
          <w:szCs w:val="24"/>
          <w:lang w:val="id-ID"/>
        </w:rPr>
        <w:t xml:space="preserve">erlihat dalam pelaksanaan atau </w:t>
      </w:r>
      <w:r w:rsidRPr="008458A2">
        <w:rPr>
          <w:rFonts w:ascii="Times New Roman" w:eastAsia="Calibri" w:hAnsi="Times New Roman" w:cs="Times New Roman"/>
          <w:color w:val="000000" w:themeColor="text1"/>
          <w:sz w:val="24"/>
          <w:szCs w:val="24"/>
          <w:lang w:val="id-ID"/>
        </w:rPr>
        <w:t>penyelenggaraannya, misal</w:t>
      </w:r>
      <w:r>
        <w:rPr>
          <w:rFonts w:ascii="Times New Roman" w:eastAsia="Calibri" w:hAnsi="Times New Roman" w:cs="Times New Roman"/>
          <w:color w:val="000000" w:themeColor="text1"/>
          <w:sz w:val="24"/>
          <w:szCs w:val="24"/>
          <w:lang w:val="id-ID"/>
        </w:rPr>
        <w:t xml:space="preserve">nya dalam hidangan, selama tiga </w:t>
      </w:r>
      <w:r w:rsidRPr="008458A2">
        <w:rPr>
          <w:rFonts w:ascii="Times New Roman" w:eastAsia="Calibri" w:hAnsi="Times New Roman" w:cs="Times New Roman"/>
          <w:color w:val="000000" w:themeColor="text1"/>
          <w:sz w:val="24"/>
          <w:szCs w:val="24"/>
          <w:lang w:val="id-ID"/>
        </w:rPr>
        <w:t>hari berturut-turut ibu-ibu (p</w:t>
      </w:r>
      <w:r>
        <w:rPr>
          <w:rFonts w:ascii="Times New Roman" w:eastAsia="Calibri" w:hAnsi="Times New Roman" w:cs="Times New Roman"/>
          <w:color w:val="000000" w:themeColor="text1"/>
          <w:sz w:val="24"/>
          <w:szCs w:val="24"/>
          <w:lang w:val="id-ID"/>
        </w:rPr>
        <w:t xml:space="preserve">ara tetangga dan kerabat dekat </w:t>
      </w:r>
      <w:r w:rsidRPr="008458A2">
        <w:rPr>
          <w:rFonts w:ascii="Times New Roman" w:eastAsia="Calibri" w:hAnsi="Times New Roman" w:cs="Times New Roman"/>
          <w:color w:val="000000" w:themeColor="text1"/>
          <w:sz w:val="24"/>
          <w:szCs w:val="24"/>
          <w:lang w:val="id-ID"/>
        </w:rPr>
        <w:t>almarhum atau almarh</w:t>
      </w:r>
      <w:r>
        <w:rPr>
          <w:rFonts w:ascii="Times New Roman" w:eastAsia="Calibri" w:hAnsi="Times New Roman" w:cs="Times New Roman"/>
          <w:color w:val="000000" w:themeColor="text1"/>
          <w:sz w:val="24"/>
          <w:szCs w:val="24"/>
          <w:lang w:val="id-ID"/>
        </w:rPr>
        <w:t xml:space="preserve">umah) membantu dalam persiapan </w:t>
      </w:r>
      <w:r w:rsidRPr="008458A2">
        <w:rPr>
          <w:rFonts w:ascii="Times New Roman" w:eastAsia="Calibri" w:hAnsi="Times New Roman" w:cs="Times New Roman"/>
          <w:color w:val="000000" w:themeColor="text1"/>
          <w:sz w:val="24"/>
          <w:szCs w:val="24"/>
          <w:lang w:val="id-ID"/>
        </w:rPr>
        <w:t>hidangan (makan dan minuma</w:t>
      </w:r>
      <w:r>
        <w:rPr>
          <w:rFonts w:ascii="Times New Roman" w:eastAsia="Calibri" w:hAnsi="Times New Roman" w:cs="Times New Roman"/>
          <w:color w:val="000000" w:themeColor="text1"/>
          <w:sz w:val="24"/>
          <w:szCs w:val="24"/>
          <w:lang w:val="id-ID"/>
        </w:rPr>
        <w:t xml:space="preserve">n) untuk para undangan, karena </w:t>
      </w:r>
      <w:r w:rsidRPr="008458A2">
        <w:rPr>
          <w:rFonts w:ascii="Times New Roman" w:eastAsia="Calibri" w:hAnsi="Times New Roman" w:cs="Times New Roman"/>
          <w:color w:val="000000" w:themeColor="text1"/>
          <w:sz w:val="24"/>
          <w:szCs w:val="24"/>
          <w:lang w:val="id-ID"/>
        </w:rPr>
        <w:t>dalam tahlilan tidak sedikit y</w:t>
      </w:r>
      <w:r>
        <w:rPr>
          <w:rFonts w:ascii="Times New Roman" w:eastAsia="Calibri" w:hAnsi="Times New Roman" w:cs="Times New Roman"/>
          <w:color w:val="000000" w:themeColor="text1"/>
          <w:sz w:val="24"/>
          <w:szCs w:val="24"/>
          <w:lang w:val="id-ID"/>
        </w:rPr>
        <w:t xml:space="preserve">ang hadir kadang-kadang 50-100 </w:t>
      </w:r>
      <w:r w:rsidRPr="008458A2">
        <w:rPr>
          <w:rFonts w:ascii="Times New Roman" w:eastAsia="Calibri" w:hAnsi="Times New Roman" w:cs="Times New Roman"/>
          <w:color w:val="000000" w:themeColor="text1"/>
          <w:sz w:val="24"/>
          <w:szCs w:val="24"/>
          <w:lang w:val="id-ID"/>
        </w:rPr>
        <w:t>jiwa (sesuai dengan relasi seseorang d</w:t>
      </w:r>
      <w:r>
        <w:rPr>
          <w:rFonts w:ascii="Times New Roman" w:eastAsia="Calibri" w:hAnsi="Times New Roman" w:cs="Times New Roman"/>
          <w:color w:val="000000" w:themeColor="text1"/>
          <w:sz w:val="24"/>
          <w:szCs w:val="24"/>
          <w:lang w:val="id-ID"/>
        </w:rPr>
        <w:t xml:space="preserve">alam bermasyarakat). </w:t>
      </w:r>
      <w:r w:rsidRPr="008458A2">
        <w:rPr>
          <w:rFonts w:ascii="Times New Roman" w:eastAsia="Calibri" w:hAnsi="Times New Roman" w:cs="Times New Roman"/>
          <w:color w:val="000000" w:themeColor="text1"/>
          <w:sz w:val="24"/>
          <w:szCs w:val="24"/>
          <w:lang w:val="id-ID"/>
        </w:rPr>
        <w:t>Bahkan pada saat pelaks</w:t>
      </w:r>
      <w:r>
        <w:rPr>
          <w:rFonts w:ascii="Times New Roman" w:eastAsia="Calibri" w:hAnsi="Times New Roman" w:cs="Times New Roman"/>
          <w:color w:val="000000" w:themeColor="text1"/>
          <w:sz w:val="24"/>
          <w:szCs w:val="24"/>
          <w:lang w:val="id-ID"/>
        </w:rPr>
        <w:t xml:space="preserve">anaan kematian selesai, mereka </w:t>
      </w:r>
      <w:r w:rsidRPr="008458A2">
        <w:rPr>
          <w:rFonts w:ascii="Times New Roman" w:eastAsia="Calibri" w:hAnsi="Times New Roman" w:cs="Times New Roman"/>
          <w:color w:val="000000" w:themeColor="text1"/>
          <w:sz w:val="24"/>
          <w:szCs w:val="24"/>
          <w:lang w:val="id-ID"/>
        </w:rPr>
        <w:t>bersama-sama members</w:t>
      </w:r>
      <w:r>
        <w:rPr>
          <w:rFonts w:ascii="Times New Roman" w:eastAsia="Calibri" w:hAnsi="Times New Roman" w:cs="Times New Roman"/>
          <w:color w:val="000000" w:themeColor="text1"/>
          <w:sz w:val="24"/>
          <w:szCs w:val="24"/>
          <w:lang w:val="id-ID"/>
        </w:rPr>
        <w:t xml:space="preserve">ihkan tempat-tempat yang telah digunakan. </w:t>
      </w:r>
      <w:r w:rsidRPr="008458A2">
        <w:rPr>
          <w:rFonts w:ascii="Times New Roman" w:eastAsia="Calibri" w:hAnsi="Times New Roman" w:cs="Times New Roman"/>
          <w:color w:val="000000" w:themeColor="text1"/>
          <w:sz w:val="24"/>
          <w:szCs w:val="24"/>
          <w:lang w:val="id-ID"/>
        </w:rPr>
        <w:t>Dalam tolong-men</w:t>
      </w:r>
      <w:r>
        <w:rPr>
          <w:rFonts w:ascii="Times New Roman" w:eastAsia="Calibri" w:hAnsi="Times New Roman" w:cs="Times New Roman"/>
          <w:color w:val="000000" w:themeColor="text1"/>
          <w:sz w:val="24"/>
          <w:szCs w:val="24"/>
          <w:lang w:val="id-ID"/>
        </w:rPr>
        <w:t xml:space="preserve">olong terdapat hubungan saling </w:t>
      </w:r>
      <w:r w:rsidRPr="008458A2">
        <w:rPr>
          <w:rFonts w:ascii="Times New Roman" w:eastAsia="Calibri" w:hAnsi="Times New Roman" w:cs="Times New Roman"/>
          <w:color w:val="000000" w:themeColor="text1"/>
          <w:sz w:val="24"/>
          <w:szCs w:val="24"/>
          <w:lang w:val="id-ID"/>
        </w:rPr>
        <w:t>ketergantungan sebagai akibat</w:t>
      </w:r>
      <w:r>
        <w:rPr>
          <w:rFonts w:ascii="Times New Roman" w:eastAsia="Calibri" w:hAnsi="Times New Roman" w:cs="Times New Roman"/>
          <w:color w:val="000000" w:themeColor="text1"/>
          <w:sz w:val="24"/>
          <w:szCs w:val="24"/>
          <w:lang w:val="id-ID"/>
        </w:rPr>
        <w:t xml:space="preserve"> dari adanya proses pertukaran </w:t>
      </w:r>
      <w:r w:rsidRPr="008458A2">
        <w:rPr>
          <w:rFonts w:ascii="Times New Roman" w:eastAsia="Calibri" w:hAnsi="Times New Roman" w:cs="Times New Roman"/>
          <w:color w:val="000000" w:themeColor="text1"/>
          <w:sz w:val="24"/>
          <w:szCs w:val="24"/>
          <w:lang w:val="id-ID"/>
        </w:rPr>
        <w:t>yang saling memberikan ba</w:t>
      </w:r>
      <w:r>
        <w:rPr>
          <w:rFonts w:ascii="Times New Roman" w:eastAsia="Calibri" w:hAnsi="Times New Roman" w:cs="Times New Roman"/>
          <w:color w:val="000000" w:themeColor="text1"/>
          <w:sz w:val="24"/>
          <w:szCs w:val="24"/>
          <w:lang w:val="id-ID"/>
        </w:rPr>
        <w:t xml:space="preserve">lasan atau jasa yang diberikan </w:t>
      </w:r>
      <w:r w:rsidRPr="008458A2">
        <w:rPr>
          <w:rFonts w:ascii="Times New Roman" w:eastAsia="Calibri" w:hAnsi="Times New Roman" w:cs="Times New Roman"/>
          <w:color w:val="000000" w:themeColor="text1"/>
          <w:sz w:val="24"/>
          <w:szCs w:val="24"/>
          <w:lang w:val="id-ID"/>
        </w:rPr>
        <w:t xml:space="preserve">orang lain kepada dirinya. Tolong menolong dalam masyarakat </w:t>
      </w:r>
      <w:r w:rsidR="008A28A1">
        <w:rPr>
          <w:rFonts w:ascii="Times New Roman" w:eastAsia="Calibri" w:hAnsi="Times New Roman" w:cs="Times New Roman"/>
          <w:color w:val="000000" w:themeColor="text1"/>
          <w:sz w:val="24"/>
          <w:szCs w:val="24"/>
          <w:lang w:val="id-ID"/>
        </w:rPr>
        <w:t>Desa pohsarang</w:t>
      </w:r>
      <w:r>
        <w:rPr>
          <w:rFonts w:ascii="Times New Roman" w:eastAsia="Calibri" w:hAnsi="Times New Roman" w:cs="Times New Roman"/>
          <w:color w:val="000000" w:themeColor="text1"/>
          <w:sz w:val="24"/>
          <w:szCs w:val="24"/>
          <w:lang w:val="id-ID"/>
        </w:rPr>
        <w:t xml:space="preserve"> </w:t>
      </w:r>
      <w:r w:rsidRPr="008458A2">
        <w:rPr>
          <w:rFonts w:ascii="Times New Roman" w:eastAsia="Calibri" w:hAnsi="Times New Roman" w:cs="Times New Roman"/>
          <w:color w:val="000000" w:themeColor="text1"/>
          <w:sz w:val="24"/>
          <w:szCs w:val="24"/>
          <w:lang w:val="id-ID"/>
        </w:rPr>
        <w:t>dalam prosesi ritual tahlilan terjadi secara spontan</w:t>
      </w:r>
      <w:r>
        <w:rPr>
          <w:rFonts w:ascii="Times New Roman" w:eastAsia="Calibri" w:hAnsi="Times New Roman" w:cs="Times New Roman"/>
          <w:color w:val="000000" w:themeColor="text1"/>
          <w:sz w:val="24"/>
          <w:szCs w:val="24"/>
          <w:lang w:val="id-ID"/>
        </w:rPr>
        <w:t xml:space="preserve"> </w:t>
      </w:r>
      <w:r w:rsidRPr="008458A2">
        <w:rPr>
          <w:rFonts w:ascii="Times New Roman" w:eastAsia="Calibri" w:hAnsi="Times New Roman" w:cs="Times New Roman"/>
          <w:color w:val="000000" w:themeColor="text1"/>
          <w:sz w:val="24"/>
          <w:szCs w:val="24"/>
          <w:lang w:val="id-ID"/>
        </w:rPr>
        <w:t>dan atas dasar suka rela, tetapi</w:t>
      </w:r>
      <w:r>
        <w:rPr>
          <w:rFonts w:ascii="Times New Roman" w:eastAsia="Calibri" w:hAnsi="Times New Roman" w:cs="Times New Roman"/>
          <w:color w:val="000000" w:themeColor="text1"/>
          <w:sz w:val="24"/>
          <w:szCs w:val="24"/>
          <w:lang w:val="id-ID"/>
        </w:rPr>
        <w:t xml:space="preserve"> ada juga yang didasarkan oleh </w:t>
      </w:r>
      <w:r w:rsidRPr="008458A2">
        <w:rPr>
          <w:rFonts w:ascii="Times New Roman" w:eastAsia="Calibri" w:hAnsi="Times New Roman" w:cs="Times New Roman"/>
          <w:color w:val="000000" w:themeColor="text1"/>
          <w:sz w:val="24"/>
          <w:szCs w:val="24"/>
          <w:lang w:val="id-ID"/>
        </w:rPr>
        <w:t>perasaan saling m</w:t>
      </w:r>
      <w:r>
        <w:rPr>
          <w:rFonts w:ascii="Times New Roman" w:eastAsia="Calibri" w:hAnsi="Times New Roman" w:cs="Times New Roman"/>
          <w:color w:val="000000" w:themeColor="text1"/>
          <w:sz w:val="24"/>
          <w:szCs w:val="24"/>
          <w:lang w:val="id-ID"/>
        </w:rPr>
        <w:t xml:space="preserve">embutuhkan yang ada dalam jiwa </w:t>
      </w:r>
      <w:r w:rsidRPr="008458A2">
        <w:rPr>
          <w:rFonts w:ascii="Times New Roman" w:eastAsia="Calibri" w:hAnsi="Times New Roman" w:cs="Times New Roman"/>
          <w:color w:val="000000" w:themeColor="text1"/>
          <w:sz w:val="24"/>
          <w:szCs w:val="24"/>
          <w:lang w:val="id-ID"/>
        </w:rPr>
        <w:t>masyarakat tersebut. Kegiatan</w:t>
      </w:r>
      <w:r>
        <w:rPr>
          <w:rFonts w:ascii="Times New Roman" w:eastAsia="Calibri" w:hAnsi="Times New Roman" w:cs="Times New Roman"/>
          <w:color w:val="000000" w:themeColor="text1"/>
          <w:sz w:val="24"/>
          <w:szCs w:val="24"/>
          <w:lang w:val="id-ID"/>
        </w:rPr>
        <w:t xml:space="preserve"> tolong-menolong ini diartikan </w:t>
      </w:r>
      <w:r w:rsidRPr="008458A2">
        <w:rPr>
          <w:rFonts w:ascii="Times New Roman" w:eastAsia="Calibri" w:hAnsi="Times New Roman" w:cs="Times New Roman"/>
          <w:color w:val="000000" w:themeColor="text1"/>
          <w:sz w:val="24"/>
          <w:szCs w:val="24"/>
          <w:lang w:val="id-ID"/>
        </w:rPr>
        <w:t>sebagai suatu kegiatan kerj</w:t>
      </w:r>
      <w:r>
        <w:rPr>
          <w:rFonts w:ascii="Times New Roman" w:eastAsia="Calibri" w:hAnsi="Times New Roman" w:cs="Times New Roman"/>
          <w:color w:val="000000" w:themeColor="text1"/>
          <w:sz w:val="24"/>
          <w:szCs w:val="24"/>
          <w:lang w:val="id-ID"/>
        </w:rPr>
        <w:t xml:space="preserve">a yang melibatkan tenaga kerja </w:t>
      </w:r>
      <w:r w:rsidRPr="008458A2">
        <w:rPr>
          <w:rFonts w:ascii="Times New Roman" w:eastAsia="Calibri" w:hAnsi="Times New Roman" w:cs="Times New Roman"/>
          <w:color w:val="000000" w:themeColor="text1"/>
          <w:sz w:val="24"/>
          <w:szCs w:val="24"/>
          <w:lang w:val="id-ID"/>
        </w:rPr>
        <w:t>dengan tujuan membantu s</w:t>
      </w:r>
      <w:r>
        <w:rPr>
          <w:rFonts w:ascii="Times New Roman" w:eastAsia="Calibri" w:hAnsi="Times New Roman" w:cs="Times New Roman"/>
          <w:color w:val="000000" w:themeColor="text1"/>
          <w:sz w:val="24"/>
          <w:szCs w:val="24"/>
          <w:lang w:val="id-ID"/>
        </w:rPr>
        <w:t xml:space="preserve">i punya hajat dan mereka tidak </w:t>
      </w:r>
      <w:r w:rsidRPr="008458A2">
        <w:rPr>
          <w:rFonts w:ascii="Times New Roman" w:eastAsia="Calibri" w:hAnsi="Times New Roman" w:cs="Times New Roman"/>
          <w:color w:val="000000" w:themeColor="text1"/>
          <w:sz w:val="24"/>
          <w:szCs w:val="24"/>
          <w:lang w:val="id-ID"/>
        </w:rPr>
        <w:t>menerima imbalan berupa upah (t</w:t>
      </w:r>
      <w:r>
        <w:rPr>
          <w:rFonts w:ascii="Times New Roman" w:eastAsia="Calibri" w:hAnsi="Times New Roman" w:cs="Times New Roman"/>
          <w:color w:val="000000" w:themeColor="text1"/>
          <w:sz w:val="24"/>
          <w:szCs w:val="24"/>
          <w:lang w:val="id-ID"/>
        </w:rPr>
        <w:t xml:space="preserve">olong-menolong pada situasi </w:t>
      </w:r>
      <w:r w:rsidRPr="008458A2">
        <w:rPr>
          <w:rFonts w:ascii="Times New Roman" w:eastAsia="Calibri" w:hAnsi="Times New Roman" w:cs="Times New Roman"/>
          <w:color w:val="000000" w:themeColor="text1"/>
          <w:sz w:val="24"/>
          <w:szCs w:val="24"/>
          <w:lang w:val="id-ID"/>
        </w:rPr>
        <w:t>kematian musibah cenderung r</w:t>
      </w:r>
      <w:r>
        <w:rPr>
          <w:rFonts w:ascii="Times New Roman" w:eastAsia="Calibri" w:hAnsi="Times New Roman" w:cs="Times New Roman"/>
          <w:color w:val="000000" w:themeColor="text1"/>
          <w:sz w:val="24"/>
          <w:szCs w:val="24"/>
          <w:lang w:val="id-ID"/>
        </w:rPr>
        <w:t xml:space="preserve">ela). Islam adalah </w:t>
      </w:r>
      <w:r>
        <w:rPr>
          <w:rFonts w:ascii="Times New Roman" w:eastAsia="Calibri" w:hAnsi="Times New Roman" w:cs="Times New Roman"/>
          <w:color w:val="000000" w:themeColor="text1"/>
          <w:sz w:val="24"/>
          <w:szCs w:val="24"/>
          <w:lang w:val="id-ID"/>
        </w:rPr>
        <w:lastRenderedPageBreak/>
        <w:t xml:space="preserve">ajaran yang </w:t>
      </w:r>
      <w:r w:rsidRPr="008458A2">
        <w:rPr>
          <w:rFonts w:ascii="Times New Roman" w:eastAsia="Calibri" w:hAnsi="Times New Roman" w:cs="Times New Roman"/>
          <w:color w:val="000000" w:themeColor="text1"/>
          <w:sz w:val="24"/>
          <w:szCs w:val="24"/>
          <w:lang w:val="id-ID"/>
        </w:rPr>
        <w:t xml:space="preserve">rahmatan lil’alamin. Oleh karena itu, Islam mengajarkansaling </w:t>
      </w:r>
      <w:r w:rsidRPr="002D249E">
        <w:rPr>
          <w:rFonts w:ascii="Times New Roman" w:eastAsia="Calibri" w:hAnsi="Times New Roman" w:cs="Times New Roman"/>
          <w:color w:val="000000" w:themeColor="text1"/>
          <w:sz w:val="24"/>
          <w:szCs w:val="24"/>
          <w:lang w:val="id-ID"/>
        </w:rPr>
        <w:t xml:space="preserve">tolong-menolong dalam rangka untuk mencapai maslahat dan ridha Allah </w:t>
      </w:r>
      <w:r w:rsidR="0016556B" w:rsidRPr="0016556B">
        <w:rPr>
          <w:rFonts w:ascii="Times New Roman" w:eastAsia="Calibri" w:hAnsi="Times New Roman" w:cs="Times New Roman"/>
          <w:color w:val="000000" w:themeColor="text1"/>
          <w:sz w:val="24"/>
          <w:szCs w:val="24"/>
          <w:lang w:val="id-ID"/>
        </w:rPr>
        <w:t>Swt</w:t>
      </w:r>
      <w:r w:rsidRPr="0016556B">
        <w:rPr>
          <w:rFonts w:ascii="Times New Roman" w:eastAsia="Calibri" w:hAnsi="Times New Roman" w:cs="Times New Roman"/>
          <w:color w:val="000000" w:themeColor="text1"/>
          <w:sz w:val="24"/>
          <w:szCs w:val="24"/>
          <w:lang w:val="id-ID"/>
        </w:rPr>
        <w:t xml:space="preserve">, bukan dalam rangka bermaksiat kepada Allah swt. </w:t>
      </w:r>
    </w:p>
    <w:p w:rsidR="008458A2" w:rsidRDefault="008458A2" w:rsidP="002D249E">
      <w:pPr>
        <w:pStyle w:val="ListParagraph"/>
        <w:numPr>
          <w:ilvl w:val="0"/>
          <w:numId w:val="24"/>
        </w:numPr>
        <w:spacing w:after="0" w:line="480" w:lineRule="auto"/>
        <w:jc w:val="both"/>
        <w:rPr>
          <w:rFonts w:ascii="Times New Roman" w:eastAsia="Calibri" w:hAnsi="Times New Roman" w:cs="Times New Roman"/>
          <w:color w:val="000000" w:themeColor="text1"/>
          <w:sz w:val="24"/>
          <w:szCs w:val="24"/>
          <w:lang w:val="id-ID"/>
        </w:rPr>
      </w:pPr>
      <w:r w:rsidRPr="008458A2">
        <w:rPr>
          <w:rFonts w:ascii="Times New Roman" w:eastAsia="Calibri" w:hAnsi="Times New Roman" w:cs="Times New Roman"/>
          <w:color w:val="000000" w:themeColor="text1"/>
          <w:sz w:val="24"/>
          <w:szCs w:val="24"/>
          <w:lang w:val="id-ID"/>
        </w:rPr>
        <w:t xml:space="preserve">Nilai Solidaritas </w:t>
      </w:r>
    </w:p>
    <w:p w:rsidR="00776C3F" w:rsidRDefault="008458A2" w:rsidP="0016556B">
      <w:pPr>
        <w:spacing w:line="480" w:lineRule="auto"/>
        <w:ind w:left="720" w:firstLine="698"/>
        <w:contextualSpacing/>
        <w:jc w:val="both"/>
        <w:rPr>
          <w:rFonts w:ascii="Times New Roman" w:eastAsia="Calibri" w:hAnsi="Times New Roman" w:cs="Times New Roman"/>
          <w:color w:val="000000" w:themeColor="text1"/>
          <w:sz w:val="24"/>
          <w:szCs w:val="24"/>
          <w:lang w:val="id-ID"/>
        </w:rPr>
      </w:pPr>
      <w:r w:rsidRPr="008458A2">
        <w:rPr>
          <w:rFonts w:ascii="Times New Roman" w:eastAsia="Calibri" w:hAnsi="Times New Roman" w:cs="Times New Roman"/>
          <w:color w:val="000000" w:themeColor="text1"/>
          <w:sz w:val="24"/>
          <w:szCs w:val="24"/>
          <w:lang w:val="id-ID"/>
        </w:rPr>
        <w:t>Suatu ciri kh</w:t>
      </w:r>
      <w:r>
        <w:rPr>
          <w:rFonts w:ascii="Times New Roman" w:eastAsia="Calibri" w:hAnsi="Times New Roman" w:cs="Times New Roman"/>
          <w:color w:val="000000" w:themeColor="text1"/>
          <w:sz w:val="24"/>
          <w:szCs w:val="24"/>
          <w:lang w:val="id-ID"/>
        </w:rPr>
        <w:t xml:space="preserve">as masyarakat </w:t>
      </w:r>
      <w:r w:rsidR="008A28A1">
        <w:rPr>
          <w:rFonts w:ascii="Times New Roman" w:eastAsia="Calibri" w:hAnsi="Times New Roman" w:cs="Times New Roman"/>
          <w:color w:val="000000" w:themeColor="text1"/>
          <w:sz w:val="24"/>
          <w:szCs w:val="24"/>
          <w:lang w:val="id-ID"/>
        </w:rPr>
        <w:t>Desa pohsarang</w:t>
      </w:r>
      <w:r>
        <w:rPr>
          <w:rFonts w:ascii="Times New Roman" w:eastAsia="Calibri" w:hAnsi="Times New Roman" w:cs="Times New Roman"/>
          <w:color w:val="000000" w:themeColor="text1"/>
          <w:sz w:val="24"/>
          <w:szCs w:val="24"/>
          <w:lang w:val="id-ID"/>
        </w:rPr>
        <w:t xml:space="preserve"> dalam </w:t>
      </w:r>
      <w:r w:rsidRPr="008458A2">
        <w:rPr>
          <w:rFonts w:ascii="Times New Roman" w:eastAsia="Calibri" w:hAnsi="Times New Roman" w:cs="Times New Roman"/>
          <w:color w:val="000000" w:themeColor="text1"/>
          <w:sz w:val="24"/>
          <w:szCs w:val="24"/>
          <w:lang w:val="id-ID"/>
        </w:rPr>
        <w:t xml:space="preserve">menghadapi keluarga yang berduka cita adalah bertakziyah (Belasungkawa) dengan </w:t>
      </w:r>
      <w:r>
        <w:rPr>
          <w:rFonts w:ascii="Times New Roman" w:eastAsia="Calibri" w:hAnsi="Times New Roman" w:cs="Times New Roman"/>
          <w:color w:val="000000" w:themeColor="text1"/>
          <w:sz w:val="24"/>
          <w:szCs w:val="24"/>
          <w:lang w:val="id-ID"/>
        </w:rPr>
        <w:t xml:space="preserve">membawa bawaan untuk diberikan </w:t>
      </w:r>
      <w:r w:rsidRPr="008458A2">
        <w:rPr>
          <w:rFonts w:ascii="Times New Roman" w:eastAsia="Calibri" w:hAnsi="Times New Roman" w:cs="Times New Roman"/>
          <w:color w:val="000000" w:themeColor="text1"/>
          <w:sz w:val="24"/>
          <w:szCs w:val="24"/>
          <w:lang w:val="id-ID"/>
        </w:rPr>
        <w:t>kepada keluarga almarhum atau almarhumah, dengan harapan dapat membantu meringa</w:t>
      </w:r>
      <w:r>
        <w:rPr>
          <w:rFonts w:ascii="Times New Roman" w:eastAsia="Calibri" w:hAnsi="Times New Roman" w:cs="Times New Roman"/>
          <w:color w:val="000000" w:themeColor="text1"/>
          <w:sz w:val="24"/>
          <w:szCs w:val="24"/>
          <w:lang w:val="id-ID"/>
        </w:rPr>
        <w:t xml:space="preserve">nkan penderitaan mereka selama </w:t>
      </w:r>
      <w:r w:rsidRPr="008458A2">
        <w:rPr>
          <w:rFonts w:ascii="Times New Roman" w:eastAsia="Calibri" w:hAnsi="Times New Roman" w:cs="Times New Roman"/>
          <w:color w:val="000000" w:themeColor="text1"/>
          <w:sz w:val="24"/>
          <w:szCs w:val="24"/>
          <w:lang w:val="id-ID"/>
        </w:rPr>
        <w:t xml:space="preserve">waktu berduka cita. Bentuk </w:t>
      </w:r>
      <w:r>
        <w:rPr>
          <w:rFonts w:ascii="Times New Roman" w:eastAsia="Calibri" w:hAnsi="Times New Roman" w:cs="Times New Roman"/>
          <w:color w:val="000000" w:themeColor="text1"/>
          <w:sz w:val="24"/>
          <w:szCs w:val="24"/>
          <w:lang w:val="id-ID"/>
        </w:rPr>
        <w:t xml:space="preserve">bawaan menurut kebiasaan dapat </w:t>
      </w:r>
      <w:r w:rsidRPr="008458A2">
        <w:rPr>
          <w:rFonts w:ascii="Times New Roman" w:eastAsia="Calibri" w:hAnsi="Times New Roman" w:cs="Times New Roman"/>
          <w:color w:val="000000" w:themeColor="text1"/>
          <w:sz w:val="24"/>
          <w:szCs w:val="24"/>
          <w:lang w:val="id-ID"/>
        </w:rPr>
        <w:t>berupa beras, gula, uang da</w:t>
      </w:r>
      <w:r>
        <w:rPr>
          <w:rFonts w:ascii="Times New Roman" w:eastAsia="Calibri" w:hAnsi="Times New Roman" w:cs="Times New Roman"/>
          <w:color w:val="000000" w:themeColor="text1"/>
          <w:sz w:val="24"/>
          <w:szCs w:val="24"/>
          <w:lang w:val="id-ID"/>
        </w:rPr>
        <w:t xml:space="preserve">n lain sebagainya yang dikenal </w:t>
      </w:r>
      <w:r w:rsidRPr="008458A2">
        <w:rPr>
          <w:rFonts w:ascii="Times New Roman" w:eastAsia="Calibri" w:hAnsi="Times New Roman" w:cs="Times New Roman"/>
          <w:color w:val="000000" w:themeColor="text1"/>
          <w:sz w:val="24"/>
          <w:szCs w:val="24"/>
          <w:lang w:val="id-ID"/>
        </w:rPr>
        <w:t>dengan tradisi nyumbang. Tr</w:t>
      </w:r>
      <w:r>
        <w:rPr>
          <w:rFonts w:ascii="Times New Roman" w:eastAsia="Calibri" w:hAnsi="Times New Roman" w:cs="Times New Roman"/>
          <w:color w:val="000000" w:themeColor="text1"/>
          <w:sz w:val="24"/>
          <w:szCs w:val="24"/>
          <w:lang w:val="id-ID"/>
        </w:rPr>
        <w:t xml:space="preserve">adisi tahlilan merupakan wujud </w:t>
      </w:r>
      <w:r w:rsidRPr="008458A2">
        <w:rPr>
          <w:rFonts w:ascii="Times New Roman" w:eastAsia="Calibri" w:hAnsi="Times New Roman" w:cs="Times New Roman"/>
          <w:color w:val="000000" w:themeColor="text1"/>
          <w:sz w:val="24"/>
          <w:szCs w:val="24"/>
          <w:lang w:val="id-ID"/>
        </w:rPr>
        <w:t>solidaritas seorang anggot</w:t>
      </w:r>
      <w:r>
        <w:rPr>
          <w:rFonts w:ascii="Times New Roman" w:eastAsia="Calibri" w:hAnsi="Times New Roman" w:cs="Times New Roman"/>
          <w:color w:val="000000" w:themeColor="text1"/>
          <w:sz w:val="24"/>
          <w:szCs w:val="24"/>
          <w:lang w:val="id-ID"/>
        </w:rPr>
        <w:t xml:space="preserve">a masyarakat terhadap saudara, </w:t>
      </w:r>
      <w:r w:rsidRPr="008458A2">
        <w:rPr>
          <w:rFonts w:ascii="Times New Roman" w:eastAsia="Calibri" w:hAnsi="Times New Roman" w:cs="Times New Roman"/>
          <w:color w:val="000000" w:themeColor="text1"/>
          <w:sz w:val="24"/>
          <w:szCs w:val="24"/>
          <w:lang w:val="id-ID"/>
        </w:rPr>
        <w:t>anggota, rekan kerja atau a</w:t>
      </w:r>
      <w:r>
        <w:rPr>
          <w:rFonts w:ascii="Times New Roman" w:eastAsia="Calibri" w:hAnsi="Times New Roman" w:cs="Times New Roman"/>
          <w:color w:val="000000" w:themeColor="text1"/>
          <w:sz w:val="24"/>
          <w:szCs w:val="24"/>
          <w:lang w:val="id-ID"/>
        </w:rPr>
        <w:t xml:space="preserve">nggota masyarakat lainnya yang </w:t>
      </w:r>
      <w:r w:rsidRPr="008458A2">
        <w:rPr>
          <w:rFonts w:ascii="Times New Roman" w:eastAsia="Calibri" w:hAnsi="Times New Roman" w:cs="Times New Roman"/>
          <w:color w:val="000000" w:themeColor="text1"/>
          <w:sz w:val="24"/>
          <w:szCs w:val="24"/>
          <w:lang w:val="id-ID"/>
        </w:rPr>
        <w:t>sedang memiliki hajatan.</w:t>
      </w:r>
    </w:p>
    <w:p w:rsidR="00607349" w:rsidRPr="00607349" w:rsidRDefault="00607349" w:rsidP="002D249E">
      <w:pPr>
        <w:pStyle w:val="ListParagraph"/>
        <w:numPr>
          <w:ilvl w:val="0"/>
          <w:numId w:val="24"/>
        </w:numPr>
        <w:spacing w:after="0" w:line="480" w:lineRule="auto"/>
        <w:jc w:val="both"/>
        <w:rPr>
          <w:rFonts w:ascii="Times New Roman" w:eastAsia="Calibri" w:hAnsi="Times New Roman" w:cs="Times New Roman"/>
          <w:color w:val="000000" w:themeColor="text1"/>
          <w:sz w:val="24"/>
          <w:szCs w:val="24"/>
          <w:lang w:val="id-ID"/>
        </w:rPr>
      </w:pPr>
      <w:r w:rsidRPr="00607349">
        <w:rPr>
          <w:rFonts w:ascii="Times New Roman" w:eastAsia="Calibri" w:hAnsi="Times New Roman" w:cs="Times New Roman"/>
          <w:color w:val="000000" w:themeColor="text1"/>
          <w:sz w:val="24"/>
          <w:szCs w:val="24"/>
          <w:lang w:val="id-ID"/>
        </w:rPr>
        <w:t xml:space="preserve">Nilai Kerukunan </w:t>
      </w:r>
    </w:p>
    <w:p w:rsidR="00607349" w:rsidRPr="00607349" w:rsidRDefault="00607349" w:rsidP="0016556B">
      <w:pPr>
        <w:spacing w:line="480" w:lineRule="auto"/>
        <w:ind w:left="720" w:firstLine="698"/>
        <w:contextualSpacing/>
        <w:jc w:val="both"/>
        <w:rPr>
          <w:rFonts w:ascii="Times New Roman" w:eastAsia="Calibri" w:hAnsi="Times New Roman" w:cs="Times New Roman"/>
          <w:color w:val="000000" w:themeColor="text1"/>
          <w:sz w:val="24"/>
          <w:szCs w:val="24"/>
          <w:lang w:val="id-ID"/>
        </w:rPr>
      </w:pPr>
      <w:r w:rsidRPr="00607349">
        <w:rPr>
          <w:rFonts w:ascii="Times New Roman" w:eastAsia="Calibri" w:hAnsi="Times New Roman" w:cs="Times New Roman"/>
          <w:color w:val="000000" w:themeColor="text1"/>
          <w:sz w:val="24"/>
          <w:szCs w:val="24"/>
          <w:lang w:val="id-ID"/>
        </w:rPr>
        <w:t>Apabila undangan tahlilan menghadiri acara tersebut untuk berkumpul dengan berdo’a bersama, makan bersama secara sederhana, mer</w:t>
      </w:r>
      <w:r>
        <w:rPr>
          <w:rFonts w:ascii="Times New Roman" w:eastAsia="Calibri" w:hAnsi="Times New Roman" w:cs="Times New Roman"/>
          <w:color w:val="000000" w:themeColor="text1"/>
          <w:sz w:val="24"/>
          <w:szCs w:val="24"/>
          <w:lang w:val="id-ID"/>
        </w:rPr>
        <w:t xml:space="preserve">upakan suatu sikap sosial yang </w:t>
      </w:r>
      <w:r w:rsidRPr="00607349">
        <w:rPr>
          <w:rFonts w:ascii="Times New Roman" w:eastAsia="Calibri" w:hAnsi="Times New Roman" w:cs="Times New Roman"/>
          <w:color w:val="000000" w:themeColor="text1"/>
          <w:sz w:val="24"/>
          <w:szCs w:val="24"/>
          <w:lang w:val="id-ID"/>
        </w:rPr>
        <w:t>mempunyai makna turut ber</w:t>
      </w:r>
      <w:r>
        <w:rPr>
          <w:rFonts w:ascii="Times New Roman" w:eastAsia="Calibri" w:hAnsi="Times New Roman" w:cs="Times New Roman"/>
          <w:color w:val="000000" w:themeColor="text1"/>
          <w:sz w:val="24"/>
          <w:szCs w:val="24"/>
          <w:lang w:val="id-ID"/>
        </w:rPr>
        <w:t xml:space="preserve">duka cita terhadap keluarga si </w:t>
      </w:r>
      <w:r w:rsidRPr="00607349">
        <w:rPr>
          <w:rFonts w:ascii="Times New Roman" w:eastAsia="Calibri" w:hAnsi="Times New Roman" w:cs="Times New Roman"/>
          <w:color w:val="000000" w:themeColor="text1"/>
          <w:sz w:val="24"/>
          <w:szCs w:val="24"/>
          <w:lang w:val="id-ID"/>
        </w:rPr>
        <w:t>almarhum atau alma</w:t>
      </w:r>
      <w:r>
        <w:rPr>
          <w:rFonts w:ascii="Times New Roman" w:eastAsia="Calibri" w:hAnsi="Times New Roman" w:cs="Times New Roman"/>
          <w:color w:val="000000" w:themeColor="text1"/>
          <w:sz w:val="24"/>
          <w:szCs w:val="24"/>
          <w:lang w:val="id-ID"/>
        </w:rPr>
        <w:t xml:space="preserve">rhumah atas musibah yang telah </w:t>
      </w:r>
      <w:r w:rsidRPr="00607349">
        <w:rPr>
          <w:rFonts w:ascii="Times New Roman" w:eastAsia="Calibri" w:hAnsi="Times New Roman" w:cs="Times New Roman"/>
          <w:color w:val="000000" w:themeColor="text1"/>
          <w:sz w:val="24"/>
          <w:szCs w:val="24"/>
          <w:lang w:val="id-ID"/>
        </w:rPr>
        <w:t>menimpanya, yaitu meni</w:t>
      </w:r>
      <w:r>
        <w:rPr>
          <w:rFonts w:ascii="Times New Roman" w:eastAsia="Calibri" w:hAnsi="Times New Roman" w:cs="Times New Roman"/>
          <w:color w:val="000000" w:themeColor="text1"/>
          <w:sz w:val="24"/>
          <w:szCs w:val="24"/>
          <w:lang w:val="id-ID"/>
        </w:rPr>
        <w:t xml:space="preserve">nggalnya salah seorang anggota </w:t>
      </w:r>
      <w:r w:rsidRPr="00607349">
        <w:rPr>
          <w:rFonts w:ascii="Times New Roman" w:eastAsia="Calibri" w:hAnsi="Times New Roman" w:cs="Times New Roman"/>
          <w:color w:val="000000" w:themeColor="text1"/>
          <w:sz w:val="24"/>
          <w:szCs w:val="24"/>
          <w:lang w:val="id-ID"/>
        </w:rPr>
        <w:t>keluarga, maka akan tercip</w:t>
      </w:r>
      <w:r>
        <w:rPr>
          <w:rFonts w:ascii="Times New Roman" w:eastAsia="Calibri" w:hAnsi="Times New Roman" w:cs="Times New Roman"/>
          <w:color w:val="000000" w:themeColor="text1"/>
          <w:sz w:val="24"/>
          <w:szCs w:val="24"/>
          <w:lang w:val="id-ID"/>
        </w:rPr>
        <w:t xml:space="preserve">ta kerukunan di antara mereka, </w:t>
      </w:r>
      <w:r w:rsidRPr="00607349">
        <w:rPr>
          <w:rFonts w:ascii="Times New Roman" w:eastAsia="Calibri" w:hAnsi="Times New Roman" w:cs="Times New Roman"/>
          <w:color w:val="000000" w:themeColor="text1"/>
          <w:sz w:val="24"/>
          <w:szCs w:val="24"/>
          <w:lang w:val="id-ID"/>
        </w:rPr>
        <w:t>mereka saling berkumpul jadi</w:t>
      </w:r>
      <w:r>
        <w:rPr>
          <w:rFonts w:ascii="Times New Roman" w:eastAsia="Calibri" w:hAnsi="Times New Roman" w:cs="Times New Roman"/>
          <w:color w:val="000000" w:themeColor="text1"/>
          <w:sz w:val="24"/>
          <w:szCs w:val="24"/>
          <w:lang w:val="id-ID"/>
        </w:rPr>
        <w:t xml:space="preserve"> satu, tua maupun muda. Karena </w:t>
      </w:r>
      <w:r w:rsidRPr="00607349">
        <w:rPr>
          <w:rFonts w:ascii="Times New Roman" w:eastAsia="Calibri" w:hAnsi="Times New Roman" w:cs="Times New Roman"/>
          <w:color w:val="000000" w:themeColor="text1"/>
          <w:sz w:val="24"/>
          <w:szCs w:val="24"/>
          <w:lang w:val="id-ID"/>
        </w:rPr>
        <w:t>muslim yang satu dengan yan</w:t>
      </w:r>
      <w:r>
        <w:rPr>
          <w:rFonts w:ascii="Times New Roman" w:eastAsia="Calibri" w:hAnsi="Times New Roman" w:cs="Times New Roman"/>
          <w:color w:val="000000" w:themeColor="text1"/>
          <w:sz w:val="24"/>
          <w:szCs w:val="24"/>
          <w:lang w:val="id-ID"/>
        </w:rPr>
        <w:t xml:space="preserve">g lainnya itu bagaikan anggota </w:t>
      </w:r>
      <w:r w:rsidRPr="00607349">
        <w:rPr>
          <w:rFonts w:ascii="Times New Roman" w:eastAsia="Calibri" w:hAnsi="Times New Roman" w:cs="Times New Roman"/>
          <w:color w:val="000000" w:themeColor="text1"/>
          <w:sz w:val="24"/>
          <w:szCs w:val="24"/>
          <w:lang w:val="id-ID"/>
        </w:rPr>
        <w:t>tubuh, ketika salah satu anggota tubuh sakit maka yang bagian</w:t>
      </w:r>
      <w:r w:rsidRPr="00607349">
        <w:t xml:space="preserve"> </w:t>
      </w:r>
      <w:r w:rsidRPr="00607349">
        <w:rPr>
          <w:rFonts w:ascii="Times New Roman" w:eastAsia="Calibri" w:hAnsi="Times New Roman" w:cs="Times New Roman"/>
          <w:color w:val="000000" w:themeColor="text1"/>
          <w:sz w:val="24"/>
          <w:szCs w:val="24"/>
          <w:lang w:val="id-ID"/>
        </w:rPr>
        <w:t>tubuh yang lain juga i</w:t>
      </w:r>
      <w:r>
        <w:rPr>
          <w:rFonts w:ascii="Times New Roman" w:eastAsia="Calibri" w:hAnsi="Times New Roman" w:cs="Times New Roman"/>
          <w:color w:val="000000" w:themeColor="text1"/>
          <w:sz w:val="24"/>
          <w:szCs w:val="24"/>
          <w:lang w:val="id-ID"/>
        </w:rPr>
        <w:t xml:space="preserve">kut merasakannya. Jadi menjaga </w:t>
      </w:r>
      <w:r w:rsidRPr="00607349">
        <w:rPr>
          <w:rFonts w:ascii="Times New Roman" w:eastAsia="Calibri" w:hAnsi="Times New Roman" w:cs="Times New Roman"/>
          <w:color w:val="000000" w:themeColor="text1"/>
          <w:sz w:val="24"/>
          <w:szCs w:val="24"/>
          <w:lang w:val="id-ID"/>
        </w:rPr>
        <w:t xml:space="preserve">kerukunan </w:t>
      </w:r>
      <w:r w:rsidRPr="00607349">
        <w:rPr>
          <w:rFonts w:ascii="Times New Roman" w:eastAsia="Calibri" w:hAnsi="Times New Roman" w:cs="Times New Roman"/>
          <w:color w:val="000000" w:themeColor="text1"/>
          <w:sz w:val="24"/>
          <w:szCs w:val="24"/>
          <w:lang w:val="id-ID"/>
        </w:rPr>
        <w:lastRenderedPageBreak/>
        <w:t>antar sesama sang</w:t>
      </w:r>
      <w:r>
        <w:rPr>
          <w:rFonts w:ascii="Times New Roman" w:eastAsia="Calibri" w:hAnsi="Times New Roman" w:cs="Times New Roman"/>
          <w:color w:val="000000" w:themeColor="text1"/>
          <w:sz w:val="24"/>
          <w:szCs w:val="24"/>
          <w:lang w:val="id-ID"/>
        </w:rPr>
        <w:t xml:space="preserve">at penting bagi keutuhan suatu </w:t>
      </w:r>
      <w:r w:rsidRPr="00607349">
        <w:rPr>
          <w:rFonts w:ascii="Times New Roman" w:eastAsia="Calibri" w:hAnsi="Times New Roman" w:cs="Times New Roman"/>
          <w:color w:val="000000" w:themeColor="text1"/>
          <w:sz w:val="24"/>
          <w:szCs w:val="24"/>
          <w:lang w:val="id-ID"/>
        </w:rPr>
        <w:t>daerah maupun Bangsa dan Negara.</w:t>
      </w:r>
    </w:p>
    <w:p w:rsidR="00607349" w:rsidRPr="00607349" w:rsidRDefault="00607349" w:rsidP="002D249E">
      <w:pPr>
        <w:pStyle w:val="ListParagraph"/>
        <w:numPr>
          <w:ilvl w:val="0"/>
          <w:numId w:val="24"/>
        </w:numPr>
        <w:spacing w:after="0" w:line="480" w:lineRule="auto"/>
        <w:jc w:val="both"/>
        <w:rPr>
          <w:rFonts w:ascii="Times New Roman" w:eastAsia="Calibri" w:hAnsi="Times New Roman" w:cs="Times New Roman"/>
          <w:color w:val="000000" w:themeColor="text1"/>
          <w:sz w:val="24"/>
          <w:szCs w:val="24"/>
          <w:lang w:val="id-ID"/>
        </w:rPr>
      </w:pPr>
      <w:r w:rsidRPr="00607349">
        <w:rPr>
          <w:rFonts w:ascii="Times New Roman" w:eastAsia="Calibri" w:hAnsi="Times New Roman" w:cs="Times New Roman"/>
          <w:color w:val="000000" w:themeColor="text1"/>
          <w:sz w:val="24"/>
          <w:szCs w:val="24"/>
          <w:lang w:val="id-ID"/>
        </w:rPr>
        <w:t xml:space="preserve">Nilai Silaturrahim sebagai Ukhuwah Islamiyah </w:t>
      </w:r>
    </w:p>
    <w:p w:rsidR="00607349" w:rsidRPr="00607349" w:rsidRDefault="00607349" w:rsidP="00EE177E">
      <w:pPr>
        <w:spacing w:after="0" w:line="480" w:lineRule="auto"/>
        <w:ind w:left="1440"/>
        <w:jc w:val="both"/>
        <w:rPr>
          <w:rFonts w:ascii="Times New Roman" w:eastAsia="Calibri" w:hAnsi="Times New Roman" w:cs="Times New Roman"/>
          <w:color w:val="000000" w:themeColor="text1"/>
          <w:sz w:val="24"/>
          <w:szCs w:val="24"/>
          <w:lang w:val="id-ID"/>
        </w:rPr>
      </w:pPr>
      <w:r w:rsidRPr="00607349">
        <w:rPr>
          <w:rFonts w:ascii="Times New Roman" w:eastAsia="Calibri" w:hAnsi="Times New Roman" w:cs="Times New Roman"/>
          <w:color w:val="000000" w:themeColor="text1"/>
          <w:sz w:val="24"/>
          <w:szCs w:val="24"/>
          <w:lang w:val="id-ID"/>
        </w:rPr>
        <w:t xml:space="preserve">Merekatkan ukhuwah islamiyah antar sesama baik bagi </w:t>
      </w:r>
    </w:p>
    <w:p w:rsidR="004C752F" w:rsidRDefault="00607349" w:rsidP="0016556B">
      <w:pPr>
        <w:spacing w:line="480" w:lineRule="auto"/>
        <w:ind w:left="720"/>
        <w:contextualSpacing/>
        <w:jc w:val="both"/>
        <w:rPr>
          <w:rFonts w:ascii="Times New Roman" w:eastAsia="Calibri" w:hAnsi="Times New Roman" w:cs="Times New Roman"/>
          <w:color w:val="000000" w:themeColor="text1"/>
          <w:sz w:val="24"/>
          <w:szCs w:val="24"/>
          <w:lang w:val="id-ID"/>
        </w:rPr>
      </w:pPr>
      <w:r w:rsidRPr="00607349">
        <w:rPr>
          <w:rFonts w:ascii="Times New Roman" w:eastAsia="Calibri" w:hAnsi="Times New Roman" w:cs="Times New Roman"/>
          <w:color w:val="000000" w:themeColor="text1"/>
          <w:sz w:val="24"/>
          <w:szCs w:val="24"/>
          <w:lang w:val="id-ID"/>
        </w:rPr>
        <w:t>yang masih hidup dan berkumpul ditempat tahlil maupun bagi yang sudah meninggaldu</w:t>
      </w:r>
      <w:r>
        <w:rPr>
          <w:rFonts w:ascii="Times New Roman" w:eastAsia="Calibri" w:hAnsi="Times New Roman" w:cs="Times New Roman"/>
          <w:color w:val="000000" w:themeColor="text1"/>
          <w:sz w:val="24"/>
          <w:szCs w:val="24"/>
          <w:lang w:val="id-ID"/>
        </w:rPr>
        <w:t xml:space="preserve">nia dengan pahala bacaan sebab </w:t>
      </w:r>
      <w:r w:rsidRPr="00607349">
        <w:rPr>
          <w:rFonts w:ascii="Times New Roman" w:eastAsia="Calibri" w:hAnsi="Times New Roman" w:cs="Times New Roman"/>
          <w:color w:val="000000" w:themeColor="text1"/>
          <w:sz w:val="24"/>
          <w:szCs w:val="24"/>
          <w:lang w:val="id-ID"/>
        </w:rPr>
        <w:t>sejatinya, persaudaraan itu t</w:t>
      </w:r>
      <w:r>
        <w:rPr>
          <w:rFonts w:ascii="Times New Roman" w:eastAsia="Calibri" w:hAnsi="Times New Roman" w:cs="Times New Roman"/>
          <w:color w:val="000000" w:themeColor="text1"/>
          <w:sz w:val="24"/>
          <w:szCs w:val="24"/>
          <w:lang w:val="id-ID"/>
        </w:rPr>
        <w:t xml:space="preserve">idak terputus dengan kematian. </w:t>
      </w:r>
      <w:r w:rsidRPr="00607349">
        <w:rPr>
          <w:rFonts w:ascii="Times New Roman" w:eastAsia="Calibri" w:hAnsi="Times New Roman" w:cs="Times New Roman"/>
          <w:color w:val="000000" w:themeColor="text1"/>
          <w:sz w:val="24"/>
          <w:szCs w:val="24"/>
          <w:lang w:val="id-ID"/>
        </w:rPr>
        <w:t>Nilai Silaturrahmi dalam tr</w:t>
      </w:r>
      <w:r w:rsidR="00BA3606">
        <w:rPr>
          <w:rFonts w:ascii="Times New Roman" w:eastAsia="Calibri" w:hAnsi="Times New Roman" w:cs="Times New Roman"/>
          <w:color w:val="000000" w:themeColor="text1"/>
          <w:sz w:val="24"/>
          <w:szCs w:val="24"/>
          <w:lang w:val="id-ID"/>
        </w:rPr>
        <w:t xml:space="preserve">adisi tahlilan pada masyarakat </w:t>
      </w:r>
      <w:r w:rsidR="008A28A1">
        <w:rPr>
          <w:rFonts w:ascii="Times New Roman" w:eastAsia="Calibri" w:hAnsi="Times New Roman" w:cs="Times New Roman"/>
          <w:color w:val="000000" w:themeColor="text1"/>
          <w:sz w:val="24"/>
          <w:szCs w:val="24"/>
          <w:lang w:val="id-ID"/>
        </w:rPr>
        <w:t>Desa pohsarang</w:t>
      </w:r>
      <w:r w:rsidRPr="00607349">
        <w:rPr>
          <w:rFonts w:ascii="Times New Roman" w:eastAsia="Calibri" w:hAnsi="Times New Roman" w:cs="Times New Roman"/>
          <w:color w:val="000000" w:themeColor="text1"/>
          <w:sz w:val="24"/>
          <w:szCs w:val="24"/>
          <w:lang w:val="id-ID"/>
        </w:rPr>
        <w:t xml:space="preserve"> memb</w:t>
      </w:r>
      <w:r w:rsidR="00BA3606">
        <w:rPr>
          <w:rFonts w:ascii="Times New Roman" w:eastAsia="Calibri" w:hAnsi="Times New Roman" w:cs="Times New Roman"/>
          <w:color w:val="000000" w:themeColor="text1"/>
          <w:sz w:val="24"/>
          <w:szCs w:val="24"/>
          <w:lang w:val="id-ID"/>
        </w:rPr>
        <w:t xml:space="preserve">erikan kesempatan berkumpulnya </w:t>
      </w:r>
      <w:r w:rsidRPr="00607349">
        <w:rPr>
          <w:rFonts w:ascii="Times New Roman" w:eastAsia="Calibri" w:hAnsi="Times New Roman" w:cs="Times New Roman"/>
          <w:color w:val="000000" w:themeColor="text1"/>
          <w:sz w:val="24"/>
          <w:szCs w:val="24"/>
          <w:lang w:val="id-ID"/>
        </w:rPr>
        <w:t>sekelompok orang berdo’a</w:t>
      </w:r>
      <w:r w:rsidR="00BA3606">
        <w:rPr>
          <w:rFonts w:ascii="Times New Roman" w:eastAsia="Calibri" w:hAnsi="Times New Roman" w:cs="Times New Roman"/>
          <w:color w:val="000000" w:themeColor="text1"/>
          <w:sz w:val="24"/>
          <w:szCs w:val="24"/>
          <w:lang w:val="id-ID"/>
        </w:rPr>
        <w:t xml:space="preserve"> bersama, makan bersama secara </w:t>
      </w:r>
      <w:r w:rsidRPr="00607349">
        <w:rPr>
          <w:rFonts w:ascii="Times New Roman" w:eastAsia="Calibri" w:hAnsi="Times New Roman" w:cs="Times New Roman"/>
          <w:color w:val="000000" w:themeColor="text1"/>
          <w:sz w:val="24"/>
          <w:szCs w:val="24"/>
          <w:lang w:val="id-ID"/>
        </w:rPr>
        <w:t>sederhana, merupakan sua</w:t>
      </w:r>
      <w:r w:rsidR="00BA3606">
        <w:rPr>
          <w:rFonts w:ascii="Times New Roman" w:eastAsia="Calibri" w:hAnsi="Times New Roman" w:cs="Times New Roman"/>
          <w:color w:val="000000" w:themeColor="text1"/>
          <w:sz w:val="24"/>
          <w:szCs w:val="24"/>
          <w:lang w:val="id-ID"/>
        </w:rPr>
        <w:t xml:space="preserve">tu sikap sosial yang mempunyai </w:t>
      </w:r>
      <w:r w:rsidRPr="00607349">
        <w:rPr>
          <w:rFonts w:ascii="Times New Roman" w:eastAsia="Calibri" w:hAnsi="Times New Roman" w:cs="Times New Roman"/>
          <w:color w:val="000000" w:themeColor="text1"/>
          <w:sz w:val="24"/>
          <w:szCs w:val="24"/>
          <w:lang w:val="id-ID"/>
        </w:rPr>
        <w:t>makna turut berduka cita terh</w:t>
      </w:r>
      <w:r w:rsidR="00BA3606">
        <w:rPr>
          <w:rFonts w:ascii="Times New Roman" w:eastAsia="Calibri" w:hAnsi="Times New Roman" w:cs="Times New Roman"/>
          <w:color w:val="000000" w:themeColor="text1"/>
          <w:sz w:val="24"/>
          <w:szCs w:val="24"/>
          <w:lang w:val="id-ID"/>
        </w:rPr>
        <w:t xml:space="preserve">adap keluarga si almarhum atau </w:t>
      </w:r>
      <w:r w:rsidRPr="00607349">
        <w:rPr>
          <w:rFonts w:ascii="Times New Roman" w:eastAsia="Calibri" w:hAnsi="Times New Roman" w:cs="Times New Roman"/>
          <w:color w:val="000000" w:themeColor="text1"/>
          <w:sz w:val="24"/>
          <w:szCs w:val="24"/>
          <w:lang w:val="id-ID"/>
        </w:rPr>
        <w:t>almarhumah atas musiba</w:t>
      </w:r>
      <w:r w:rsidR="00BA3606">
        <w:rPr>
          <w:rFonts w:ascii="Times New Roman" w:eastAsia="Calibri" w:hAnsi="Times New Roman" w:cs="Times New Roman"/>
          <w:color w:val="000000" w:themeColor="text1"/>
          <w:sz w:val="24"/>
          <w:szCs w:val="24"/>
          <w:lang w:val="id-ID"/>
        </w:rPr>
        <w:t xml:space="preserve">h yang telah menimpanya, yaitu </w:t>
      </w:r>
      <w:r w:rsidRPr="00607349">
        <w:rPr>
          <w:rFonts w:ascii="Times New Roman" w:eastAsia="Calibri" w:hAnsi="Times New Roman" w:cs="Times New Roman"/>
          <w:color w:val="000000" w:themeColor="text1"/>
          <w:sz w:val="24"/>
          <w:szCs w:val="24"/>
          <w:lang w:val="id-ID"/>
        </w:rPr>
        <w:t>meninggalnya salah seorang anggota keluarga. Disamping itu, juga bermakna mengadakan silaturrahmi serta memupuk ikatan persaudaraan antara mereka.</w:t>
      </w:r>
    </w:p>
    <w:p w:rsidR="00BA3606" w:rsidRPr="00BA3606" w:rsidRDefault="00BA3606" w:rsidP="00BA3606">
      <w:pPr>
        <w:spacing w:after="0" w:line="480" w:lineRule="auto"/>
        <w:ind w:left="1440"/>
        <w:jc w:val="both"/>
        <w:rPr>
          <w:rFonts w:ascii="Times New Roman" w:eastAsia="Calibri" w:hAnsi="Times New Roman" w:cs="Times New Roman"/>
          <w:color w:val="000000" w:themeColor="text1"/>
          <w:sz w:val="24"/>
          <w:szCs w:val="24"/>
          <w:lang w:val="id-ID"/>
        </w:rPr>
      </w:pPr>
    </w:p>
    <w:p w:rsidR="00E75BE5" w:rsidRPr="005D5305" w:rsidRDefault="004C752F" w:rsidP="00E75BE5">
      <w:pPr>
        <w:pStyle w:val="ListParagraph"/>
        <w:numPr>
          <w:ilvl w:val="0"/>
          <w:numId w:val="20"/>
        </w:numPr>
        <w:spacing w:after="0" w:line="480" w:lineRule="auto"/>
        <w:jc w:val="both"/>
        <w:rPr>
          <w:rFonts w:ascii="Times New Roman" w:eastAsia="Calibri" w:hAnsi="Times New Roman" w:cs="Times New Roman"/>
          <w:b/>
          <w:color w:val="000000" w:themeColor="text1"/>
          <w:sz w:val="24"/>
          <w:szCs w:val="24"/>
          <w:lang w:val="id-ID"/>
        </w:rPr>
      </w:pPr>
      <w:r w:rsidRPr="005D5305">
        <w:rPr>
          <w:rFonts w:ascii="Times New Roman" w:eastAsia="Calibri" w:hAnsi="Times New Roman" w:cs="Times New Roman"/>
          <w:b/>
          <w:color w:val="000000" w:themeColor="text1"/>
          <w:sz w:val="24"/>
          <w:szCs w:val="24"/>
          <w:lang w:val="id-ID"/>
        </w:rPr>
        <w:t xml:space="preserve">Masyarakat </w:t>
      </w:r>
      <w:r w:rsidR="004E352C" w:rsidRPr="005D5305">
        <w:rPr>
          <w:rFonts w:ascii="Times New Roman" w:eastAsia="Calibri" w:hAnsi="Times New Roman" w:cs="Times New Roman"/>
          <w:b/>
          <w:color w:val="000000" w:themeColor="text1"/>
          <w:sz w:val="24"/>
          <w:szCs w:val="24"/>
          <w:lang w:val="id-ID"/>
        </w:rPr>
        <w:t>Menjadi Lebih Faham Bahwa Ziarah Kubur Tidak Haram</w:t>
      </w:r>
    </w:p>
    <w:p w:rsidR="005D5305" w:rsidRDefault="00E75BE5" w:rsidP="00334248">
      <w:pPr>
        <w:spacing w:line="480" w:lineRule="auto"/>
        <w:ind w:left="720" w:firstLine="349"/>
        <w:contextualSpacing/>
        <w:jc w:val="both"/>
        <w:rPr>
          <w:rFonts w:ascii="Times New Roman" w:eastAsia="Calibri" w:hAnsi="Times New Roman" w:cs="Times New Roman"/>
          <w:color w:val="000000" w:themeColor="text1"/>
          <w:sz w:val="24"/>
          <w:szCs w:val="24"/>
          <w:lang w:val="id-ID"/>
        </w:rPr>
      </w:pPr>
      <w:r w:rsidRPr="00E75BE5">
        <w:rPr>
          <w:rFonts w:ascii="Times New Roman" w:eastAsia="Calibri" w:hAnsi="Times New Roman" w:cs="Times New Roman"/>
          <w:color w:val="000000" w:themeColor="text1"/>
          <w:sz w:val="24"/>
          <w:szCs w:val="24"/>
          <w:lang w:val="id-ID"/>
        </w:rPr>
        <w:t>Ziarah kubur adalah mengu</w:t>
      </w:r>
      <w:r>
        <w:rPr>
          <w:rFonts w:ascii="Times New Roman" w:eastAsia="Calibri" w:hAnsi="Times New Roman" w:cs="Times New Roman"/>
          <w:color w:val="000000" w:themeColor="text1"/>
          <w:sz w:val="24"/>
          <w:szCs w:val="24"/>
          <w:lang w:val="id-ID"/>
        </w:rPr>
        <w:t>njungi makam keluarga, kerabat,</w:t>
      </w:r>
      <w:r w:rsidRPr="00E75BE5">
        <w:rPr>
          <w:rFonts w:ascii="Times New Roman" w:eastAsia="Calibri" w:hAnsi="Times New Roman" w:cs="Times New Roman"/>
          <w:color w:val="000000" w:themeColor="text1"/>
          <w:sz w:val="24"/>
          <w:szCs w:val="24"/>
          <w:lang w:val="id-ID"/>
        </w:rPr>
        <w:t>ataupun makam para ulama yang telah berjasa bagi perkembangan</w:t>
      </w:r>
      <w:r w:rsidR="005D5305">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agama Islam. Ziarah kubur merupakan hal yang disyariatkan dalam</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agama Islam dengan tujuan agar orang yang melakukannya dapat</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mengambil pelajaran dengannya dan dap</w:t>
      </w:r>
      <w:r w:rsidR="005D5305">
        <w:rPr>
          <w:rFonts w:ascii="Times New Roman" w:eastAsia="Calibri" w:hAnsi="Times New Roman" w:cs="Times New Roman"/>
          <w:color w:val="000000" w:themeColor="text1"/>
          <w:sz w:val="24"/>
          <w:szCs w:val="24"/>
          <w:lang w:val="id-ID"/>
        </w:rPr>
        <w:t>at mengingat akhirat.</w:t>
      </w:r>
      <w:r w:rsidR="005D5305">
        <w:rPr>
          <w:rStyle w:val="FootnoteReference"/>
          <w:rFonts w:ascii="Times New Roman" w:eastAsia="Calibri" w:hAnsi="Times New Roman" w:cs="Times New Roman"/>
          <w:color w:val="000000" w:themeColor="text1"/>
          <w:sz w:val="24"/>
          <w:szCs w:val="24"/>
          <w:lang w:val="id-ID"/>
        </w:rPr>
        <w:footnoteReference w:id="16"/>
      </w:r>
      <w:r>
        <w:rPr>
          <w:rFonts w:ascii="Times New Roman" w:eastAsia="Calibri" w:hAnsi="Times New Roman" w:cs="Times New Roman"/>
          <w:color w:val="000000" w:themeColor="text1"/>
          <w:sz w:val="24"/>
          <w:szCs w:val="24"/>
          <w:lang w:val="id-ID"/>
        </w:rPr>
        <w:t xml:space="preserve">Sebagian </w:t>
      </w:r>
      <w:r w:rsidRPr="00E75BE5">
        <w:rPr>
          <w:rFonts w:ascii="Times New Roman" w:eastAsia="Calibri" w:hAnsi="Times New Roman" w:cs="Times New Roman"/>
          <w:color w:val="000000" w:themeColor="text1"/>
          <w:sz w:val="24"/>
          <w:szCs w:val="24"/>
          <w:lang w:val="id-ID"/>
        </w:rPr>
        <w:t xml:space="preserve">orang mendefinisikan </w:t>
      </w:r>
      <w:r w:rsidRPr="00E75BE5">
        <w:rPr>
          <w:rFonts w:ascii="Times New Roman" w:eastAsia="Calibri" w:hAnsi="Times New Roman" w:cs="Times New Roman"/>
          <w:color w:val="000000" w:themeColor="text1"/>
          <w:sz w:val="24"/>
          <w:szCs w:val="24"/>
          <w:lang w:val="id-ID"/>
        </w:rPr>
        <w:lastRenderedPageBreak/>
        <w:t>atau mengartikan ziarah itu berkunjung ke tempat</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religius. Ada pula yang beranggapan ziarah adalah berdo,a di suatu</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tempat yang jauh, pengertian sebagian besar orang menganggap</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berziarah adalah pergi men</w:t>
      </w:r>
      <w:r w:rsidR="005D5305">
        <w:rPr>
          <w:rFonts w:ascii="Times New Roman" w:eastAsia="Calibri" w:hAnsi="Times New Roman" w:cs="Times New Roman"/>
          <w:color w:val="000000" w:themeColor="text1"/>
          <w:sz w:val="24"/>
          <w:szCs w:val="24"/>
          <w:lang w:val="id-ID"/>
        </w:rPr>
        <w:t>jauhi keramaian untuk berdo,a.</w:t>
      </w:r>
    </w:p>
    <w:p w:rsidR="005D5305" w:rsidRDefault="00E75BE5" w:rsidP="00334248">
      <w:pPr>
        <w:spacing w:line="480" w:lineRule="auto"/>
        <w:ind w:left="720" w:firstLine="349"/>
        <w:contextualSpacing/>
        <w:jc w:val="both"/>
        <w:rPr>
          <w:rFonts w:ascii="Times New Roman" w:eastAsia="Calibri" w:hAnsi="Times New Roman" w:cs="Times New Roman"/>
          <w:color w:val="000000" w:themeColor="text1"/>
          <w:sz w:val="24"/>
          <w:szCs w:val="24"/>
          <w:lang w:val="id-ID"/>
        </w:rPr>
      </w:pPr>
      <w:r w:rsidRPr="00E75BE5">
        <w:rPr>
          <w:rFonts w:ascii="Times New Roman" w:eastAsia="Calibri" w:hAnsi="Times New Roman" w:cs="Times New Roman"/>
          <w:color w:val="000000" w:themeColor="text1"/>
          <w:sz w:val="24"/>
          <w:szCs w:val="24"/>
          <w:lang w:val="id-ID"/>
        </w:rPr>
        <w:t>Menurut Muhammad Sholikhin dalam bukunya bahwa makna dan</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hakekat ziarah kubur secara umum berarti menengok, yakni kunjungan ke</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kubur untuk mem</w:t>
      </w:r>
      <w:r w:rsidR="005D5305">
        <w:rPr>
          <w:rFonts w:ascii="Times New Roman" w:eastAsia="Calibri" w:hAnsi="Times New Roman" w:cs="Times New Roman"/>
          <w:color w:val="000000" w:themeColor="text1"/>
          <w:sz w:val="24"/>
          <w:szCs w:val="24"/>
          <w:lang w:val="id-ID"/>
        </w:rPr>
        <w:t>intakan ampun bagi si mayyit,</w:t>
      </w:r>
      <w:r w:rsidR="00157AE5" w:rsidRPr="00E75BE5">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Sedangkan hukumnya</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sunnah bagi laki-laki, sedangkan bagi wanita, jika dikhawatirkan</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mentalnya tidak kuat, memecahkan tangis, lemah hati, susah dan</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berkeluh kesah maka hukumnya makruh. Jika sampai berlebihan, hingga</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meratap, hukumnya haram.</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Melakukan amalan ibadah baik yang wajib maupun yang sunnah itu</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 xml:space="preserve">adalah bagian penting dari aktivitas seorang muslim. </w:t>
      </w:r>
    </w:p>
    <w:p w:rsidR="00E75BE5" w:rsidRDefault="00E75BE5" w:rsidP="00334248">
      <w:pPr>
        <w:spacing w:line="480" w:lineRule="auto"/>
        <w:ind w:left="720" w:firstLine="349"/>
        <w:contextualSpacing/>
        <w:jc w:val="both"/>
        <w:rPr>
          <w:rFonts w:ascii="Times New Roman" w:eastAsia="Calibri" w:hAnsi="Times New Roman" w:cs="Times New Roman"/>
          <w:color w:val="000000" w:themeColor="text1"/>
          <w:sz w:val="24"/>
          <w:szCs w:val="24"/>
          <w:lang w:val="id-ID"/>
        </w:rPr>
      </w:pPr>
      <w:r w:rsidRPr="00E75BE5">
        <w:rPr>
          <w:rFonts w:ascii="Times New Roman" w:eastAsia="Calibri" w:hAnsi="Times New Roman" w:cs="Times New Roman"/>
          <w:color w:val="000000" w:themeColor="text1"/>
          <w:sz w:val="24"/>
          <w:szCs w:val="24"/>
          <w:lang w:val="id-ID"/>
        </w:rPr>
        <w:t>Termasuk ziarah</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kubur, dimana dalam hal ini terdapat spekulasi dan perbedaan pendapat</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akan boleh dan tidaknya pelaksanaan ziarah kubur itu dilakukan. Tentu</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sebagai pencerahan dari tentang hukum ziarah tersebut bagi keumuman</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umat Islam atau orang awwam itu sangat di butuhkan. Karena selain</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sudah menjadi anjuran dan perintah, amalan seperti ziarah kubur ini</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memang memiliki pengertian dan prinsip serta dalil yang menunjukkan</w:t>
      </w:r>
      <w:r>
        <w:rPr>
          <w:rFonts w:ascii="Times New Roman" w:eastAsia="Calibri" w:hAnsi="Times New Roman" w:cs="Times New Roman"/>
          <w:color w:val="000000" w:themeColor="text1"/>
          <w:sz w:val="24"/>
          <w:szCs w:val="24"/>
          <w:lang w:val="id-ID"/>
        </w:rPr>
        <w:t xml:space="preserve"> </w:t>
      </w:r>
      <w:r w:rsidRPr="00E75BE5">
        <w:rPr>
          <w:rFonts w:ascii="Times New Roman" w:eastAsia="Calibri" w:hAnsi="Times New Roman" w:cs="Times New Roman"/>
          <w:color w:val="000000" w:themeColor="text1"/>
          <w:sz w:val="24"/>
          <w:szCs w:val="24"/>
          <w:lang w:val="id-ID"/>
        </w:rPr>
        <w:t>hukumnya tersebut.</w:t>
      </w:r>
    </w:p>
    <w:p w:rsidR="005D5305" w:rsidRDefault="005D5305" w:rsidP="00334248">
      <w:pPr>
        <w:spacing w:line="480" w:lineRule="auto"/>
        <w:ind w:left="720" w:firstLine="349"/>
        <w:contextualSpacing/>
        <w:jc w:val="both"/>
        <w:rPr>
          <w:rFonts w:ascii="Times New Roman" w:eastAsia="Calibri" w:hAnsi="Times New Roman" w:cs="Times New Roman"/>
          <w:color w:val="000000" w:themeColor="text1"/>
          <w:sz w:val="24"/>
          <w:szCs w:val="24"/>
          <w:lang w:val="id-ID"/>
        </w:rPr>
      </w:pPr>
      <w:r w:rsidRPr="005D5305">
        <w:rPr>
          <w:rFonts w:ascii="Times New Roman" w:eastAsia="Calibri" w:hAnsi="Times New Roman" w:cs="Times New Roman"/>
          <w:color w:val="000000" w:themeColor="text1"/>
          <w:sz w:val="24"/>
          <w:szCs w:val="24"/>
          <w:lang w:val="id-ID"/>
        </w:rPr>
        <w:t>Ziarah kubur merupakan se</w:t>
      </w:r>
      <w:r>
        <w:rPr>
          <w:rFonts w:ascii="Times New Roman" w:eastAsia="Calibri" w:hAnsi="Times New Roman" w:cs="Times New Roman"/>
          <w:color w:val="000000" w:themeColor="text1"/>
          <w:sz w:val="24"/>
          <w:szCs w:val="24"/>
          <w:lang w:val="id-ID"/>
        </w:rPr>
        <w:t xml:space="preserve">suatu yang sempat dilarang oleh </w:t>
      </w:r>
      <w:r w:rsidRPr="005D5305">
        <w:rPr>
          <w:rFonts w:ascii="Times New Roman" w:eastAsia="Calibri" w:hAnsi="Times New Roman" w:cs="Times New Roman"/>
          <w:color w:val="000000" w:themeColor="text1"/>
          <w:sz w:val="24"/>
          <w:szCs w:val="24"/>
          <w:lang w:val="id-ID"/>
        </w:rPr>
        <w:t>Rasulullah dengan alasan bahwa pada saat</w:t>
      </w:r>
      <w:r w:rsidR="00E53D80">
        <w:rPr>
          <w:rFonts w:ascii="Times New Roman" w:eastAsia="Calibri" w:hAnsi="Times New Roman" w:cs="Times New Roman"/>
          <w:color w:val="000000" w:themeColor="text1"/>
          <w:sz w:val="24"/>
          <w:szCs w:val="24"/>
          <w:lang w:val="id-ID"/>
        </w:rPr>
        <w:t xml:space="preserve"> itu u</w:t>
      </w:r>
      <w:r w:rsidRPr="005D5305">
        <w:rPr>
          <w:rFonts w:ascii="Times New Roman" w:eastAsia="Calibri" w:hAnsi="Times New Roman" w:cs="Times New Roman"/>
          <w:color w:val="000000" w:themeColor="text1"/>
          <w:sz w:val="24"/>
          <w:szCs w:val="24"/>
          <w:lang w:val="id-ID"/>
        </w:rPr>
        <w:t>mat Islam baru saja</w:t>
      </w:r>
      <w:r w:rsidR="00334248">
        <w:rPr>
          <w:rFonts w:ascii="Times New Roman" w:eastAsia="Calibri" w:hAnsi="Times New Roman" w:cs="Times New Roman"/>
          <w:color w:val="000000" w:themeColor="text1"/>
          <w:sz w:val="24"/>
          <w:szCs w:val="24"/>
          <w:lang w:val="id-ID"/>
        </w:rPr>
        <w:t xml:space="preserve"> </w:t>
      </w:r>
      <w:r w:rsidRPr="005D5305">
        <w:rPr>
          <w:rFonts w:ascii="Times New Roman" w:eastAsia="Calibri" w:hAnsi="Times New Roman" w:cs="Times New Roman"/>
          <w:color w:val="000000" w:themeColor="text1"/>
          <w:sz w:val="24"/>
          <w:szCs w:val="24"/>
          <w:lang w:val="id-ID"/>
        </w:rPr>
        <w:t>meninggalkan penyembahan berhala dan aqidah ummat</w:t>
      </w:r>
      <w:r w:rsidR="00185BFF">
        <w:rPr>
          <w:rFonts w:ascii="Times New Roman" w:eastAsia="Calibri" w:hAnsi="Times New Roman" w:cs="Times New Roman"/>
          <w:color w:val="000000" w:themeColor="text1"/>
          <w:sz w:val="24"/>
          <w:szCs w:val="24"/>
          <w:lang w:val="id-ID"/>
        </w:rPr>
        <w:t xml:space="preserve"> </w:t>
      </w:r>
      <w:r w:rsidRPr="00185BFF">
        <w:rPr>
          <w:rFonts w:ascii="Times New Roman" w:eastAsia="Calibri" w:hAnsi="Times New Roman" w:cs="Times New Roman"/>
          <w:color w:val="000000" w:themeColor="text1"/>
          <w:sz w:val="24"/>
          <w:szCs w:val="24"/>
          <w:lang w:val="id-ID"/>
        </w:rPr>
        <w:t>Islam pada saat itu belum terlalu terlalu kokoh, sehingga Rasulullah</w:t>
      </w:r>
      <w:r w:rsidR="00185BFF">
        <w:rPr>
          <w:rFonts w:ascii="Times New Roman" w:eastAsia="Calibri" w:hAnsi="Times New Roman" w:cs="Times New Roman"/>
          <w:color w:val="000000" w:themeColor="text1"/>
          <w:sz w:val="24"/>
          <w:szCs w:val="24"/>
          <w:lang w:val="id-ID"/>
        </w:rPr>
        <w:t xml:space="preserve"> </w:t>
      </w:r>
      <w:r w:rsidRPr="00185BFF">
        <w:rPr>
          <w:rFonts w:ascii="Times New Roman" w:eastAsia="Calibri" w:hAnsi="Times New Roman" w:cs="Times New Roman"/>
          <w:color w:val="000000" w:themeColor="text1"/>
          <w:sz w:val="24"/>
          <w:szCs w:val="24"/>
          <w:lang w:val="id-ID"/>
        </w:rPr>
        <w:t>khawatir jika ziarah kubur diperbolehkan para sahabat akan kembali</w:t>
      </w:r>
      <w:r w:rsidR="00185BFF">
        <w:rPr>
          <w:rFonts w:ascii="Times New Roman" w:eastAsia="Calibri" w:hAnsi="Times New Roman" w:cs="Times New Roman"/>
          <w:color w:val="000000" w:themeColor="text1"/>
          <w:sz w:val="24"/>
          <w:szCs w:val="24"/>
          <w:lang w:val="id-ID"/>
        </w:rPr>
        <w:t xml:space="preserve"> </w:t>
      </w:r>
      <w:r w:rsidRPr="00185BFF">
        <w:rPr>
          <w:rFonts w:ascii="Times New Roman" w:eastAsia="Calibri" w:hAnsi="Times New Roman" w:cs="Times New Roman"/>
          <w:color w:val="000000" w:themeColor="text1"/>
          <w:sz w:val="24"/>
          <w:szCs w:val="24"/>
          <w:lang w:val="id-ID"/>
        </w:rPr>
        <w:t xml:space="preserve">mengikuti budaya jahiliyhanya </w:t>
      </w:r>
      <w:r w:rsidRPr="00185BFF">
        <w:rPr>
          <w:rFonts w:ascii="Times New Roman" w:eastAsia="Calibri" w:hAnsi="Times New Roman" w:cs="Times New Roman"/>
          <w:color w:val="000000" w:themeColor="text1"/>
          <w:sz w:val="24"/>
          <w:szCs w:val="24"/>
          <w:lang w:val="id-ID"/>
        </w:rPr>
        <w:lastRenderedPageBreak/>
        <w:t>yang suka memuja kuburan, akan tetapi</w:t>
      </w:r>
      <w:r w:rsidR="00185BFF">
        <w:rPr>
          <w:rFonts w:ascii="Times New Roman" w:eastAsia="Calibri" w:hAnsi="Times New Roman" w:cs="Times New Roman"/>
          <w:color w:val="000000" w:themeColor="text1"/>
          <w:sz w:val="24"/>
          <w:szCs w:val="24"/>
          <w:lang w:val="id-ID"/>
        </w:rPr>
        <w:t xml:space="preserve"> </w:t>
      </w:r>
      <w:r w:rsidRPr="00185BFF">
        <w:rPr>
          <w:rFonts w:ascii="Times New Roman" w:eastAsia="Calibri" w:hAnsi="Times New Roman" w:cs="Times New Roman"/>
          <w:color w:val="000000" w:themeColor="text1"/>
          <w:sz w:val="24"/>
          <w:szCs w:val="24"/>
          <w:lang w:val="id-ID"/>
        </w:rPr>
        <w:t>setelah Rasulullah melihat aqidah dan pengetahuan para sahabatnya</w:t>
      </w:r>
      <w:r w:rsidR="00185BFF">
        <w:rPr>
          <w:rFonts w:ascii="Times New Roman" w:eastAsia="Calibri" w:hAnsi="Times New Roman" w:cs="Times New Roman"/>
          <w:color w:val="000000" w:themeColor="text1"/>
          <w:sz w:val="24"/>
          <w:szCs w:val="24"/>
          <w:lang w:val="id-ID"/>
        </w:rPr>
        <w:t xml:space="preserve"> </w:t>
      </w:r>
      <w:r w:rsidRPr="00185BFF">
        <w:rPr>
          <w:rFonts w:ascii="Times New Roman" w:eastAsia="Calibri" w:hAnsi="Times New Roman" w:cs="Times New Roman"/>
          <w:color w:val="000000" w:themeColor="text1"/>
          <w:sz w:val="24"/>
          <w:szCs w:val="24"/>
          <w:lang w:val="id-ID"/>
        </w:rPr>
        <w:t>tentang Islam sudah mulai kuat Raulullah akhirnya memperbolehkan para</w:t>
      </w:r>
      <w:r w:rsidR="00185BFF">
        <w:rPr>
          <w:rFonts w:ascii="Times New Roman" w:eastAsia="Calibri" w:hAnsi="Times New Roman" w:cs="Times New Roman"/>
          <w:color w:val="000000" w:themeColor="text1"/>
          <w:sz w:val="24"/>
          <w:szCs w:val="24"/>
          <w:lang w:val="id-ID"/>
        </w:rPr>
        <w:t xml:space="preserve"> </w:t>
      </w:r>
      <w:r w:rsidRPr="00185BFF">
        <w:rPr>
          <w:rFonts w:ascii="Times New Roman" w:eastAsia="Calibri" w:hAnsi="Times New Roman" w:cs="Times New Roman"/>
          <w:color w:val="000000" w:themeColor="text1"/>
          <w:sz w:val="24"/>
          <w:szCs w:val="24"/>
          <w:lang w:val="id-ID"/>
        </w:rPr>
        <w:t>sahabatnya untuk berziarah ke kuburan dengan alasan mengingat</w:t>
      </w:r>
      <w:r w:rsidR="00185BFF">
        <w:rPr>
          <w:rFonts w:ascii="Times New Roman" w:eastAsia="Calibri" w:hAnsi="Times New Roman" w:cs="Times New Roman"/>
          <w:color w:val="000000" w:themeColor="text1"/>
          <w:sz w:val="24"/>
          <w:szCs w:val="24"/>
          <w:lang w:val="id-ID"/>
        </w:rPr>
        <w:t xml:space="preserve"> </w:t>
      </w:r>
      <w:r w:rsidRPr="00185BFF">
        <w:rPr>
          <w:rFonts w:ascii="Times New Roman" w:eastAsia="Calibri" w:hAnsi="Times New Roman" w:cs="Times New Roman"/>
          <w:color w:val="000000" w:themeColor="text1"/>
          <w:sz w:val="24"/>
          <w:szCs w:val="24"/>
          <w:lang w:val="id-ID"/>
        </w:rPr>
        <w:t>kematian</w:t>
      </w:r>
      <w:r w:rsidR="00185BFF">
        <w:rPr>
          <w:rFonts w:ascii="Times New Roman" w:eastAsia="Calibri" w:hAnsi="Times New Roman" w:cs="Times New Roman"/>
          <w:color w:val="000000" w:themeColor="text1"/>
          <w:sz w:val="24"/>
          <w:szCs w:val="24"/>
          <w:lang w:val="id-ID"/>
        </w:rPr>
        <w:t>.</w:t>
      </w:r>
    </w:p>
    <w:p w:rsidR="001652A1" w:rsidRDefault="00C76F65" w:rsidP="001652A1">
      <w:pPr>
        <w:pStyle w:val="ListParagraph"/>
        <w:numPr>
          <w:ilvl w:val="0"/>
          <w:numId w:val="20"/>
        </w:num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Menumbuhkan </w:t>
      </w:r>
      <w:r w:rsidR="004E352C">
        <w:rPr>
          <w:rFonts w:ascii="Times New Roman" w:eastAsia="Calibri" w:hAnsi="Times New Roman" w:cs="Times New Roman"/>
          <w:b/>
          <w:sz w:val="24"/>
          <w:szCs w:val="24"/>
          <w:lang w:val="id-ID"/>
        </w:rPr>
        <w:t>Nilai-Nilai Religius Dalam Masyarakat</w:t>
      </w:r>
    </w:p>
    <w:p w:rsidR="00D11E88" w:rsidRPr="00D11E88" w:rsidRDefault="00D11E88" w:rsidP="0021347F">
      <w:pPr>
        <w:spacing w:line="480" w:lineRule="auto"/>
        <w:ind w:left="720" w:firstLine="349"/>
        <w:contextualSpacing/>
        <w:jc w:val="both"/>
        <w:rPr>
          <w:rFonts w:ascii="Times New Roman" w:hAnsi="Times New Roman" w:cs="Times New Roman"/>
          <w:sz w:val="24"/>
          <w:szCs w:val="24"/>
        </w:rPr>
      </w:pPr>
      <w:r w:rsidRPr="00D11E88">
        <w:rPr>
          <w:rFonts w:ascii="Times New Roman" w:hAnsi="Times New Roman" w:cs="Times New Roman"/>
          <w:sz w:val="24"/>
          <w:szCs w:val="24"/>
        </w:rPr>
        <w:t xml:space="preserve">Upaya seseorang dalam pendidikan spiritual untuk lebih </w:t>
      </w:r>
      <w:r w:rsidRPr="0021347F">
        <w:rPr>
          <w:rFonts w:ascii="Times New Roman" w:eastAsia="Calibri" w:hAnsi="Times New Roman" w:cs="Times New Roman"/>
          <w:color w:val="000000" w:themeColor="text1"/>
          <w:sz w:val="24"/>
          <w:szCs w:val="24"/>
          <w:lang w:val="id-ID"/>
        </w:rPr>
        <w:t>mendekatkan</w:t>
      </w:r>
      <w:r w:rsidRPr="00D11E88">
        <w:rPr>
          <w:rFonts w:ascii="Times New Roman" w:hAnsi="Times New Roman" w:cs="Times New Roman"/>
          <w:sz w:val="24"/>
          <w:szCs w:val="24"/>
        </w:rPr>
        <w:t xml:space="preserve"> pada Allah dapat ditempuh dengan berbagai metode, salah satunya dengan ibadah</w:t>
      </w:r>
      <w:r>
        <w:rPr>
          <w:rFonts w:ascii="Times New Roman" w:hAnsi="Times New Roman" w:cs="Times New Roman"/>
          <w:sz w:val="24"/>
          <w:szCs w:val="24"/>
        </w:rPr>
        <w:t xml:space="preserve"> ziarah kubur, tahlilan, dan kegiatan Ahlusunnah wajama’</w:t>
      </w:r>
      <w:r>
        <w:rPr>
          <w:rFonts w:ascii="Times New Roman" w:hAnsi="Times New Roman" w:cs="Times New Roman"/>
          <w:sz w:val="24"/>
          <w:szCs w:val="24"/>
          <w:lang w:val="id-ID"/>
        </w:rPr>
        <w:t>ah lainya,</w:t>
      </w:r>
      <w:r w:rsidRPr="00D11E88">
        <w:rPr>
          <w:rFonts w:ascii="Times New Roman" w:hAnsi="Times New Roman" w:cs="Times New Roman"/>
          <w:sz w:val="24"/>
          <w:szCs w:val="24"/>
        </w:rPr>
        <w:t xml:space="preserve"> dalam hal ini, tidak menafikan praktek ibadah lain. Ziarah wali seperti di makam </w:t>
      </w:r>
      <w:r>
        <w:rPr>
          <w:rFonts w:ascii="Times New Roman" w:hAnsi="Times New Roman" w:cs="Times New Roman"/>
          <w:sz w:val="24"/>
          <w:szCs w:val="24"/>
          <w:lang w:val="id-ID"/>
        </w:rPr>
        <w:t>keluarga atau makam wali</w:t>
      </w:r>
      <w:r w:rsidRPr="00D11E88">
        <w:rPr>
          <w:rFonts w:ascii="Times New Roman" w:hAnsi="Times New Roman" w:cs="Times New Roman"/>
          <w:sz w:val="24"/>
          <w:szCs w:val="24"/>
        </w:rPr>
        <w:t xml:space="preserve"> memiliki nilai esensi tersendiri yakni sikap penghormatan pada leluhur yang membawa dan menyebarkan </w:t>
      </w:r>
      <w:proofErr w:type="gramStart"/>
      <w:r w:rsidRPr="00D11E88">
        <w:rPr>
          <w:rFonts w:ascii="Times New Roman" w:hAnsi="Times New Roman" w:cs="Times New Roman"/>
          <w:sz w:val="24"/>
          <w:szCs w:val="24"/>
        </w:rPr>
        <w:t>islam</w:t>
      </w:r>
      <w:proofErr w:type="gramEnd"/>
      <w:r w:rsidRPr="00D11E88">
        <w:rPr>
          <w:rFonts w:ascii="Times New Roman" w:hAnsi="Times New Roman" w:cs="Times New Roman"/>
          <w:sz w:val="24"/>
          <w:szCs w:val="24"/>
        </w:rPr>
        <w:t xml:space="preserve"> ke tanah jawa, khususnya kediri. Selain itu, nilai pendidikan yang terkandung dalam ziarah kubur memberikan nilai positif bagi peziarah. Mereka dapat mengambil ibrah (pelajaran) dan mencontoh tauladan-tauladan dari </w:t>
      </w:r>
      <w:r>
        <w:rPr>
          <w:rFonts w:ascii="Times New Roman" w:hAnsi="Times New Roman" w:cs="Times New Roman"/>
          <w:sz w:val="24"/>
          <w:szCs w:val="24"/>
          <w:lang w:val="id-ID"/>
        </w:rPr>
        <w:t>orang-orang yang telah mendahului</w:t>
      </w:r>
      <w:r w:rsidRPr="00D11E88">
        <w:rPr>
          <w:rFonts w:ascii="Times New Roman" w:hAnsi="Times New Roman" w:cs="Times New Roman"/>
          <w:sz w:val="24"/>
          <w:szCs w:val="24"/>
        </w:rPr>
        <w:t xml:space="preserve">.  </w:t>
      </w:r>
    </w:p>
    <w:p w:rsidR="00C64B6C" w:rsidRPr="002C42BB" w:rsidRDefault="00D11E88" w:rsidP="0021347F">
      <w:pPr>
        <w:spacing w:line="480" w:lineRule="auto"/>
        <w:ind w:left="720" w:firstLine="349"/>
        <w:contextualSpacing/>
        <w:jc w:val="both"/>
        <w:rPr>
          <w:rFonts w:ascii="Times New Roman" w:hAnsi="Times New Roman" w:cs="Times New Roman"/>
          <w:sz w:val="24"/>
          <w:szCs w:val="24"/>
        </w:rPr>
      </w:pPr>
      <w:r w:rsidRPr="002C42BB">
        <w:rPr>
          <w:rFonts w:ascii="Times New Roman" w:hAnsi="Times New Roman" w:cs="Times New Roman"/>
          <w:sz w:val="24"/>
          <w:szCs w:val="24"/>
        </w:rPr>
        <w:t xml:space="preserve">Aktivitas peziarah silih berganti datang ke makam </w:t>
      </w:r>
      <w:r w:rsidR="00C64B6C">
        <w:rPr>
          <w:rFonts w:ascii="Times New Roman" w:hAnsi="Times New Roman" w:cs="Times New Roman"/>
          <w:sz w:val="24"/>
          <w:szCs w:val="24"/>
          <w:lang w:val="id-ID"/>
        </w:rPr>
        <w:t>wali,</w:t>
      </w:r>
      <w:r w:rsidRPr="002C42BB">
        <w:rPr>
          <w:rFonts w:ascii="Times New Roman" w:hAnsi="Times New Roman" w:cs="Times New Roman"/>
          <w:sz w:val="24"/>
          <w:szCs w:val="24"/>
        </w:rPr>
        <w:t xml:space="preserve"> mereka datang dari berbagai daerah di </w:t>
      </w:r>
      <w:proofErr w:type="gramStart"/>
      <w:r w:rsidRPr="002C42BB">
        <w:rPr>
          <w:rFonts w:ascii="Times New Roman" w:hAnsi="Times New Roman" w:cs="Times New Roman"/>
          <w:sz w:val="24"/>
          <w:szCs w:val="24"/>
        </w:rPr>
        <w:t>indonesia</w:t>
      </w:r>
      <w:proofErr w:type="gramEnd"/>
      <w:r w:rsidRPr="002C42BB">
        <w:rPr>
          <w:rFonts w:ascii="Times New Roman" w:hAnsi="Times New Roman" w:cs="Times New Roman"/>
          <w:sz w:val="24"/>
          <w:szCs w:val="24"/>
        </w:rPr>
        <w:t xml:space="preserve"> untuk melakukan ziarah secara intensif. Mereka tidak memikirkan berapapun biaya yang telah keluar untuk datang ke makam beliau. Menurut peneliti berdasarkan data yang didapat dari wawancara dengan narasumber menunjukkan, bagi peziarah dalam tanda kutip pencari spiritualitas rela berkorban waktu, materi dan tenaga demi dapat</w:t>
      </w:r>
      <w:r w:rsidR="00C64B6C">
        <w:rPr>
          <w:rFonts w:ascii="Times New Roman" w:hAnsi="Times New Roman" w:cs="Times New Roman"/>
          <w:sz w:val="24"/>
          <w:szCs w:val="24"/>
          <w:lang w:val="id-ID"/>
        </w:rPr>
        <w:t xml:space="preserve"> </w:t>
      </w:r>
      <w:r w:rsidR="00C64B6C" w:rsidRPr="002C42BB">
        <w:rPr>
          <w:rFonts w:ascii="Times New Roman" w:hAnsi="Times New Roman" w:cs="Times New Roman"/>
          <w:sz w:val="24"/>
          <w:szCs w:val="24"/>
        </w:rPr>
        <w:t xml:space="preserve">berkunjung di makam tersebut. </w:t>
      </w:r>
      <w:proofErr w:type="gramStart"/>
      <w:r w:rsidR="00C64B6C" w:rsidRPr="002C42BB">
        <w:rPr>
          <w:rFonts w:ascii="Times New Roman" w:hAnsi="Times New Roman" w:cs="Times New Roman"/>
          <w:sz w:val="24"/>
          <w:szCs w:val="24"/>
        </w:rPr>
        <w:t>bahkan</w:t>
      </w:r>
      <w:proofErr w:type="gramEnd"/>
      <w:r w:rsidR="00C64B6C" w:rsidRPr="002C42BB">
        <w:rPr>
          <w:rFonts w:ascii="Times New Roman" w:hAnsi="Times New Roman" w:cs="Times New Roman"/>
          <w:sz w:val="24"/>
          <w:szCs w:val="24"/>
        </w:rPr>
        <w:t xml:space="preserve">, intensif dalam berziarah bukan merupakan hal yang membuang waktu dengan percuma, walaupun </w:t>
      </w:r>
      <w:r w:rsidR="00C64B6C" w:rsidRPr="002C42BB">
        <w:rPr>
          <w:rFonts w:ascii="Times New Roman" w:hAnsi="Times New Roman" w:cs="Times New Roman"/>
          <w:sz w:val="24"/>
          <w:szCs w:val="24"/>
        </w:rPr>
        <w:lastRenderedPageBreak/>
        <w:t>orang abangan menanggap hal tersebut sebagai budaya konservatif yang tidak ada untungnya.</w:t>
      </w:r>
    </w:p>
    <w:p w:rsidR="00C64B6C" w:rsidRPr="002C42BB" w:rsidRDefault="00C64B6C" w:rsidP="0021347F">
      <w:pPr>
        <w:spacing w:line="480" w:lineRule="auto"/>
        <w:ind w:left="720" w:firstLine="349"/>
        <w:contextualSpacing/>
        <w:jc w:val="both"/>
        <w:rPr>
          <w:rFonts w:ascii="Times New Roman" w:hAnsi="Times New Roman" w:cs="Times New Roman"/>
          <w:sz w:val="24"/>
          <w:szCs w:val="24"/>
        </w:rPr>
      </w:pPr>
      <w:r w:rsidRPr="002C42BB">
        <w:rPr>
          <w:rFonts w:ascii="Times New Roman" w:hAnsi="Times New Roman" w:cs="Times New Roman"/>
          <w:sz w:val="24"/>
          <w:szCs w:val="24"/>
        </w:rPr>
        <w:t xml:space="preserve">Hal yang penting bagi mereka adalah kebutuhan rasa aman dalam hati. Kebutuhan muncul karena kodrat manusia sebagai hamba yang lemah.  Ketika manusia mulai menjauh dari visi penciptaan-Nya, jiwa manusia mulai terganggu, spiritulitas mulai luntur, maka mereka membutuhkan rasa aman. Salah satu </w:t>
      </w:r>
      <w:proofErr w:type="gramStart"/>
      <w:r w:rsidRPr="002C42BB">
        <w:rPr>
          <w:rFonts w:ascii="Times New Roman" w:hAnsi="Times New Roman" w:cs="Times New Roman"/>
          <w:sz w:val="24"/>
          <w:szCs w:val="24"/>
        </w:rPr>
        <w:t>cara</w:t>
      </w:r>
      <w:proofErr w:type="gramEnd"/>
      <w:r w:rsidRPr="002C42BB">
        <w:rPr>
          <w:rFonts w:ascii="Times New Roman" w:hAnsi="Times New Roman" w:cs="Times New Roman"/>
          <w:sz w:val="24"/>
          <w:szCs w:val="24"/>
        </w:rPr>
        <w:t xml:space="preserve"> kebutuhan terpenuhi yakni dengan menghayati nilai-nilai agama seperti ziarah di makam wali. </w:t>
      </w:r>
    </w:p>
    <w:p w:rsidR="00C64B6C" w:rsidRPr="002C42BB" w:rsidRDefault="00C64B6C" w:rsidP="0021347F">
      <w:pPr>
        <w:spacing w:line="480" w:lineRule="auto"/>
        <w:ind w:left="720" w:firstLine="349"/>
        <w:contextualSpacing/>
        <w:jc w:val="both"/>
        <w:rPr>
          <w:rFonts w:ascii="Times New Roman" w:hAnsi="Times New Roman" w:cs="Times New Roman"/>
          <w:sz w:val="24"/>
          <w:szCs w:val="24"/>
        </w:rPr>
      </w:pPr>
      <w:r w:rsidRPr="002C42BB">
        <w:rPr>
          <w:rFonts w:ascii="Times New Roman" w:hAnsi="Times New Roman" w:cs="Times New Roman"/>
          <w:sz w:val="24"/>
          <w:szCs w:val="24"/>
        </w:rPr>
        <w:t xml:space="preserve">Berbagai tujuan yang mendasari mereka datang ke makam Syaikh Syamsuddin al-Wasil. Tujuan tersebut, menurut peneliti melihat pada orientasi peziarah baik dari aspek benilai postif dan aspek negatif. Nilai positif disini, menggambarkan tujuan yang benar serta sesuai dengan tuntunan syariat </w:t>
      </w:r>
      <w:proofErr w:type="gramStart"/>
      <w:r w:rsidRPr="002C42BB">
        <w:rPr>
          <w:rFonts w:ascii="Times New Roman" w:hAnsi="Times New Roman" w:cs="Times New Roman"/>
          <w:sz w:val="24"/>
          <w:szCs w:val="24"/>
        </w:rPr>
        <w:t>islam</w:t>
      </w:r>
      <w:proofErr w:type="gramEnd"/>
      <w:r w:rsidRPr="002C42BB">
        <w:rPr>
          <w:rFonts w:ascii="Times New Roman" w:hAnsi="Times New Roman" w:cs="Times New Roman"/>
          <w:sz w:val="24"/>
          <w:szCs w:val="24"/>
        </w:rPr>
        <w:t xml:space="preserve">. Sedangkan nilai negatif, ihwal yang bertentangan dengan syariat </w:t>
      </w:r>
      <w:proofErr w:type="gramStart"/>
      <w:r w:rsidRPr="002C42BB">
        <w:rPr>
          <w:rFonts w:ascii="Times New Roman" w:hAnsi="Times New Roman" w:cs="Times New Roman"/>
          <w:sz w:val="24"/>
          <w:szCs w:val="24"/>
        </w:rPr>
        <w:t>islam</w:t>
      </w:r>
      <w:proofErr w:type="gramEnd"/>
      <w:r w:rsidRPr="002C42BB">
        <w:rPr>
          <w:rFonts w:ascii="Times New Roman" w:hAnsi="Times New Roman" w:cs="Times New Roman"/>
          <w:sz w:val="24"/>
          <w:szCs w:val="24"/>
        </w:rPr>
        <w:t>. Nilai inilah yang dijustifikasi sebagai perilaku syirik, seperti berdo’a kepada ahli kubur.</w:t>
      </w:r>
    </w:p>
    <w:p w:rsidR="00F5660C" w:rsidRDefault="00C64B6C" w:rsidP="0021347F">
      <w:pPr>
        <w:spacing w:line="480" w:lineRule="auto"/>
        <w:ind w:left="720" w:firstLine="349"/>
        <w:contextualSpacing/>
        <w:jc w:val="both"/>
        <w:rPr>
          <w:rFonts w:ascii="Times New Roman" w:hAnsi="Times New Roman" w:cs="Times New Roman"/>
          <w:sz w:val="24"/>
          <w:szCs w:val="24"/>
        </w:rPr>
      </w:pPr>
      <w:r w:rsidRPr="002C42BB">
        <w:rPr>
          <w:rFonts w:ascii="Times New Roman" w:hAnsi="Times New Roman" w:cs="Times New Roman"/>
          <w:sz w:val="24"/>
          <w:szCs w:val="24"/>
        </w:rPr>
        <w:t xml:space="preserve">Berdasarkan hasil analisis peneliti menunjukkan, para peziarah datang bukan untuk meminta pada </w:t>
      </w:r>
      <w:r w:rsidR="00C30073">
        <w:rPr>
          <w:rFonts w:ascii="Times New Roman" w:hAnsi="Times New Roman" w:cs="Times New Roman"/>
          <w:sz w:val="24"/>
          <w:szCs w:val="24"/>
          <w:lang w:val="id-ID"/>
        </w:rPr>
        <w:t>wali atau orang meninnggal</w:t>
      </w:r>
      <w:r w:rsidRPr="002C42BB">
        <w:rPr>
          <w:rFonts w:ascii="Times New Roman" w:hAnsi="Times New Roman" w:cs="Times New Roman"/>
          <w:sz w:val="24"/>
          <w:szCs w:val="24"/>
        </w:rPr>
        <w:t xml:space="preserve"> yang dianggap sebagai tindakan bid’ah oleh kalangan </w:t>
      </w:r>
      <w:proofErr w:type="gramStart"/>
      <w:r w:rsidRPr="002C42BB">
        <w:rPr>
          <w:rFonts w:ascii="Times New Roman" w:hAnsi="Times New Roman" w:cs="Times New Roman"/>
          <w:sz w:val="24"/>
          <w:szCs w:val="24"/>
        </w:rPr>
        <w:t>islam</w:t>
      </w:r>
      <w:proofErr w:type="gramEnd"/>
      <w:r w:rsidRPr="002C42BB">
        <w:rPr>
          <w:rFonts w:ascii="Times New Roman" w:hAnsi="Times New Roman" w:cs="Times New Roman"/>
          <w:sz w:val="24"/>
          <w:szCs w:val="24"/>
        </w:rPr>
        <w:t xml:space="preserve"> ortodoks. Prioritas utama yakni keinginan kuat untuk lebih dekat dengan Allah. Sebagaimana tujuan pendidikan spiritual menunjukkan bahwa orang hilang jiwa spiritulanya mempunyai kecenderungan diri ingin belajar bagaimana</w:t>
      </w:r>
      <w:r w:rsidR="00C30073">
        <w:rPr>
          <w:rFonts w:ascii="Times New Roman" w:hAnsi="Times New Roman" w:cs="Times New Roman"/>
          <w:sz w:val="24"/>
          <w:szCs w:val="24"/>
          <w:lang w:val="id-ID"/>
        </w:rPr>
        <w:t xml:space="preserve"> </w:t>
      </w:r>
      <w:r w:rsidR="00C30073" w:rsidRPr="002C42BB">
        <w:rPr>
          <w:rFonts w:ascii="Times New Roman" w:hAnsi="Times New Roman" w:cs="Times New Roman"/>
          <w:sz w:val="24"/>
          <w:szCs w:val="24"/>
        </w:rPr>
        <w:t>proses dekat dengan Allah</w:t>
      </w:r>
    </w:p>
    <w:p w:rsidR="00DF6923" w:rsidRDefault="00DF6923" w:rsidP="0021347F">
      <w:pPr>
        <w:spacing w:line="480" w:lineRule="auto"/>
        <w:ind w:left="720" w:firstLine="349"/>
        <w:contextualSpacing/>
        <w:jc w:val="both"/>
        <w:rPr>
          <w:rFonts w:ascii="Times New Roman" w:hAnsi="Times New Roman" w:cs="Times New Roman"/>
          <w:sz w:val="24"/>
          <w:szCs w:val="24"/>
        </w:rPr>
      </w:pPr>
    </w:p>
    <w:p w:rsidR="00DF6923" w:rsidRPr="006E581C" w:rsidRDefault="00DF6923" w:rsidP="0021347F">
      <w:pPr>
        <w:spacing w:line="480" w:lineRule="auto"/>
        <w:ind w:left="720" w:firstLine="349"/>
        <w:contextualSpacing/>
        <w:jc w:val="both"/>
        <w:rPr>
          <w:rFonts w:ascii="Times New Roman" w:hAnsi="Times New Roman" w:cs="Times New Roman"/>
          <w:sz w:val="24"/>
          <w:szCs w:val="24"/>
        </w:rPr>
      </w:pPr>
    </w:p>
    <w:p w:rsidR="00F5660C" w:rsidRPr="00F5660C" w:rsidRDefault="00F5660C" w:rsidP="00577ADE">
      <w:pPr>
        <w:numPr>
          <w:ilvl w:val="0"/>
          <w:numId w:val="15"/>
        </w:numPr>
        <w:spacing w:after="0" w:line="480" w:lineRule="auto"/>
        <w:ind w:left="360"/>
        <w:contextualSpacing/>
        <w:jc w:val="both"/>
        <w:rPr>
          <w:rFonts w:ascii="Times New Roman" w:eastAsia="Calibri" w:hAnsi="Times New Roman" w:cs="Times New Roman"/>
          <w:b/>
          <w:sz w:val="24"/>
          <w:szCs w:val="24"/>
        </w:rPr>
      </w:pPr>
      <w:r w:rsidRPr="00F5660C">
        <w:rPr>
          <w:rFonts w:ascii="Times New Roman" w:eastAsia="Calibri" w:hAnsi="Times New Roman" w:cs="Times New Roman"/>
          <w:b/>
          <w:sz w:val="24"/>
          <w:szCs w:val="24"/>
        </w:rPr>
        <w:lastRenderedPageBreak/>
        <w:t>Pembahasan</w:t>
      </w:r>
    </w:p>
    <w:p w:rsidR="00F5660C" w:rsidRPr="00F5660C" w:rsidRDefault="00F5660C" w:rsidP="0021347F">
      <w:pPr>
        <w:spacing w:line="480" w:lineRule="auto"/>
        <w:ind w:left="720" w:firstLine="349"/>
        <w:contextualSpacing/>
        <w:jc w:val="both"/>
        <w:rPr>
          <w:rFonts w:ascii="Times New Roman" w:eastAsia="Calibri" w:hAnsi="Times New Roman" w:cs="Times New Roman"/>
          <w:sz w:val="24"/>
          <w:szCs w:val="24"/>
        </w:rPr>
      </w:pPr>
      <w:r w:rsidRPr="00F5660C">
        <w:rPr>
          <w:rFonts w:ascii="Times New Roman" w:eastAsia="Calibri" w:hAnsi="Times New Roman" w:cs="Times New Roman"/>
          <w:sz w:val="24"/>
          <w:szCs w:val="24"/>
          <w:lang w:val="id-ID"/>
        </w:rPr>
        <w:t xml:space="preserve">Dari hasil penelitian yang telah dilakukan, penulis mencoba </w:t>
      </w:r>
      <w:r w:rsidRPr="00613F22">
        <w:rPr>
          <w:rFonts w:ascii="Times New Roman" w:hAnsi="Times New Roman" w:cs="Times New Roman"/>
          <w:sz w:val="24"/>
          <w:szCs w:val="24"/>
        </w:rPr>
        <w:t>menafsirkan</w:t>
      </w:r>
      <w:r w:rsidRPr="00F5660C">
        <w:rPr>
          <w:rFonts w:ascii="Times New Roman" w:eastAsia="Calibri" w:hAnsi="Times New Roman" w:cs="Times New Roman"/>
          <w:sz w:val="24"/>
          <w:szCs w:val="24"/>
          <w:lang w:val="id-ID"/>
        </w:rPr>
        <w:t xml:space="preserve"> hasil temuan penelitian yang terjadi di lapangan. </w:t>
      </w:r>
      <w:r w:rsidRPr="00F5660C">
        <w:rPr>
          <w:rFonts w:ascii="Times New Roman" w:eastAsia="Calibri" w:hAnsi="Times New Roman" w:cs="Times New Roman"/>
          <w:sz w:val="24"/>
          <w:szCs w:val="24"/>
        </w:rPr>
        <w:t xml:space="preserve">Adapun </w:t>
      </w:r>
      <w:r w:rsidRPr="00F5660C">
        <w:rPr>
          <w:rFonts w:ascii="Times New Roman" w:eastAsia="Calibri" w:hAnsi="Times New Roman" w:cs="Times New Roman"/>
          <w:bCs/>
          <w:sz w:val="24"/>
          <w:szCs w:val="24"/>
          <w:lang w:val="id-ID"/>
        </w:rPr>
        <w:t xml:space="preserve">peranan safari ramadhan dalam menumbuhkan nilai-nilai ahlusunnah wajama’ah (aswaja) di </w:t>
      </w:r>
      <w:r w:rsidR="008A28A1">
        <w:rPr>
          <w:rFonts w:ascii="Times New Roman" w:eastAsia="Calibri" w:hAnsi="Times New Roman" w:cs="Times New Roman"/>
          <w:bCs/>
          <w:sz w:val="24"/>
          <w:szCs w:val="24"/>
          <w:lang w:val="id-ID"/>
        </w:rPr>
        <w:t>Desa pohsarang</w:t>
      </w:r>
      <w:r w:rsidRPr="00F5660C">
        <w:rPr>
          <w:rFonts w:ascii="Times New Roman" w:eastAsia="Calibri" w:hAnsi="Times New Roman" w:cs="Times New Roman"/>
          <w:b/>
          <w:sz w:val="24"/>
          <w:szCs w:val="24"/>
          <w:lang w:val="id-ID"/>
        </w:rPr>
        <w:t xml:space="preserve"> </w:t>
      </w:r>
      <w:r w:rsidRPr="00F5660C">
        <w:rPr>
          <w:rFonts w:ascii="Times New Roman" w:eastAsia="Calibri" w:hAnsi="Times New Roman" w:cs="Times New Roman"/>
          <w:sz w:val="24"/>
          <w:szCs w:val="24"/>
        </w:rPr>
        <w:t>sudah cukup baik.</w:t>
      </w:r>
    </w:p>
    <w:p w:rsidR="00F5660C" w:rsidRPr="00F5660C" w:rsidRDefault="00F5660C" w:rsidP="0021347F">
      <w:pPr>
        <w:spacing w:line="480" w:lineRule="auto"/>
        <w:ind w:left="720" w:firstLine="349"/>
        <w:contextualSpacing/>
        <w:jc w:val="both"/>
        <w:rPr>
          <w:rFonts w:ascii="Times New Roman" w:eastAsia="Calibri" w:hAnsi="Times New Roman" w:cs="Times New Roman"/>
          <w:sz w:val="24"/>
          <w:szCs w:val="24"/>
        </w:rPr>
      </w:pPr>
      <w:r w:rsidRPr="00F5660C">
        <w:rPr>
          <w:rFonts w:ascii="Times New Roman" w:eastAsia="Calibri" w:hAnsi="Times New Roman" w:cs="Times New Roman"/>
          <w:sz w:val="24"/>
          <w:szCs w:val="24"/>
          <w:lang w:val="id-ID"/>
        </w:rPr>
        <w:t xml:space="preserve">Amaliyyah Aswaja NU seiring waktu semakin kerap </w:t>
      </w:r>
      <w:r w:rsidRPr="0021347F">
        <w:rPr>
          <w:rFonts w:ascii="Times New Roman" w:eastAsia="Calibri" w:hAnsi="Times New Roman" w:cs="Times New Roman"/>
          <w:bCs/>
          <w:sz w:val="24"/>
          <w:szCs w:val="24"/>
          <w:lang w:val="id-ID"/>
        </w:rPr>
        <w:t>diselenggarakan</w:t>
      </w:r>
      <w:r w:rsidRPr="00F5660C">
        <w:rPr>
          <w:rFonts w:ascii="Times New Roman" w:eastAsia="Calibri" w:hAnsi="Times New Roman" w:cs="Times New Roman"/>
          <w:sz w:val="24"/>
          <w:szCs w:val="24"/>
          <w:lang w:val="id-ID"/>
        </w:rPr>
        <w:t xml:space="preserve"> </w:t>
      </w:r>
      <w:r w:rsidRPr="00613F22">
        <w:rPr>
          <w:rFonts w:ascii="Times New Roman" w:eastAsia="Calibri" w:hAnsi="Times New Roman" w:cs="Times New Roman"/>
          <w:bCs/>
          <w:sz w:val="24"/>
          <w:szCs w:val="24"/>
          <w:lang w:val="id-ID"/>
        </w:rPr>
        <w:t>oleh</w:t>
      </w:r>
      <w:r w:rsidRPr="00F5660C">
        <w:rPr>
          <w:rFonts w:ascii="Times New Roman" w:eastAsia="Calibri" w:hAnsi="Times New Roman" w:cs="Times New Roman"/>
          <w:sz w:val="24"/>
          <w:szCs w:val="24"/>
          <w:lang w:val="id-ID"/>
        </w:rPr>
        <w:t xml:space="preserve"> orang indonesia</w:t>
      </w:r>
      <w:r w:rsidRPr="00F5660C">
        <w:rPr>
          <w:rFonts w:ascii="Times New Roman" w:eastAsia="Calibri" w:hAnsi="Times New Roman" w:cs="Times New Roman"/>
          <w:sz w:val="24"/>
          <w:szCs w:val="24"/>
        </w:rPr>
        <w:t xml:space="preserve"> seperti hal nya </w:t>
      </w:r>
      <w:r w:rsidRPr="00F5660C">
        <w:rPr>
          <w:rFonts w:ascii="Times New Roman" w:eastAsia="Calibri" w:hAnsi="Times New Roman" w:cs="Times New Roman"/>
          <w:sz w:val="24"/>
          <w:szCs w:val="24"/>
          <w:lang w:val="id-ID"/>
        </w:rPr>
        <w:t>Tahlil, doa, dzikir,  istighosah, ziarah kubur, syukuran, dan ibadah lain yang acap dilakukan warga NU</w:t>
      </w:r>
      <w:r w:rsidRPr="00F5660C">
        <w:rPr>
          <w:rFonts w:ascii="Times New Roman" w:eastAsia="Calibri" w:hAnsi="Times New Roman" w:cs="Times New Roman"/>
          <w:sz w:val="24"/>
          <w:szCs w:val="24"/>
        </w:rPr>
        <w:t xml:space="preserve"> begitupun dengan masyarakat di </w:t>
      </w:r>
      <w:r w:rsidR="008A28A1">
        <w:rPr>
          <w:rFonts w:ascii="Times New Roman" w:eastAsia="Calibri" w:hAnsi="Times New Roman" w:cs="Times New Roman"/>
          <w:sz w:val="24"/>
          <w:szCs w:val="24"/>
        </w:rPr>
        <w:t>Desa pohsarang</w:t>
      </w:r>
      <w:r w:rsidRPr="00F5660C">
        <w:rPr>
          <w:rFonts w:ascii="Times New Roman" w:eastAsia="Calibri" w:hAnsi="Times New Roman" w:cs="Times New Roman"/>
          <w:sz w:val="24"/>
          <w:szCs w:val="24"/>
        </w:rPr>
        <w:t xml:space="preserve">, mereka perlahan </w:t>
      </w:r>
      <w:r w:rsidRPr="00F5660C">
        <w:rPr>
          <w:rFonts w:ascii="Times New Roman" w:eastAsia="Calibri" w:hAnsi="Times New Roman" w:cs="Times New Roman"/>
          <w:sz w:val="24"/>
          <w:szCs w:val="24"/>
          <w:lang w:val="id-ID"/>
        </w:rPr>
        <w:t>mempraktikkan amaliyah dan tradisi warga NU.</w:t>
      </w:r>
      <w:r w:rsidRPr="00F5660C">
        <w:rPr>
          <w:rFonts w:ascii="Times New Roman" w:eastAsia="Calibri" w:hAnsi="Times New Roman" w:cs="Times New Roman"/>
          <w:sz w:val="24"/>
          <w:szCs w:val="24"/>
        </w:rPr>
        <w:t xml:space="preserve"> Sehingga dapat</w:t>
      </w:r>
      <w:r w:rsidRPr="00F5660C">
        <w:rPr>
          <w:rFonts w:ascii="Times New Roman" w:eastAsia="Calibri" w:hAnsi="Times New Roman" w:cs="Times New Roman"/>
          <w:sz w:val="24"/>
          <w:szCs w:val="24"/>
          <w:lang w:val="id-ID"/>
        </w:rPr>
        <w:t xml:space="preserve"> </w:t>
      </w:r>
      <w:r w:rsidRPr="00F5660C">
        <w:rPr>
          <w:rFonts w:ascii="Times New Roman" w:eastAsia="Calibri" w:hAnsi="Times New Roman" w:cs="Times New Roman"/>
          <w:sz w:val="24"/>
          <w:szCs w:val="24"/>
        </w:rPr>
        <w:t>di</w:t>
      </w:r>
      <w:r w:rsidRPr="00F5660C">
        <w:rPr>
          <w:rFonts w:ascii="Times New Roman" w:eastAsia="Calibri" w:hAnsi="Times New Roman" w:cs="Times New Roman"/>
          <w:sz w:val="24"/>
          <w:szCs w:val="24"/>
          <w:lang w:val="id-ID"/>
        </w:rPr>
        <w:t xml:space="preserve">simpulkan </w:t>
      </w:r>
      <w:r w:rsidRPr="00F5660C">
        <w:rPr>
          <w:rFonts w:ascii="Times New Roman" w:eastAsia="Calibri" w:hAnsi="Times New Roman" w:cs="Times New Roman"/>
          <w:sz w:val="24"/>
          <w:szCs w:val="24"/>
        </w:rPr>
        <w:t xml:space="preserve">bahwa adanya </w:t>
      </w:r>
      <w:r w:rsidRPr="00F5660C">
        <w:rPr>
          <w:rFonts w:ascii="Times New Roman" w:eastAsia="Calibri" w:hAnsi="Times New Roman" w:cs="Times New Roman"/>
          <w:bCs/>
          <w:sz w:val="24"/>
          <w:szCs w:val="24"/>
          <w:lang w:val="id-ID"/>
        </w:rPr>
        <w:t xml:space="preserve">peranan safari ramadhan dalam menumbuhkan nilai-nilai ahlusunnah wajama’ah (aswaja) di </w:t>
      </w:r>
      <w:r w:rsidR="008A28A1">
        <w:rPr>
          <w:rFonts w:ascii="Times New Roman" w:eastAsia="Calibri" w:hAnsi="Times New Roman" w:cs="Times New Roman"/>
          <w:bCs/>
          <w:sz w:val="24"/>
          <w:szCs w:val="24"/>
          <w:lang w:val="id-ID"/>
        </w:rPr>
        <w:t>Desa pohsarang</w:t>
      </w:r>
      <w:r w:rsidRPr="00F5660C">
        <w:rPr>
          <w:rFonts w:ascii="Times New Roman" w:eastAsia="Calibri" w:hAnsi="Times New Roman" w:cs="Times New Roman"/>
          <w:b/>
          <w:sz w:val="24"/>
          <w:szCs w:val="24"/>
          <w:lang w:val="id-ID"/>
        </w:rPr>
        <w:t xml:space="preserve"> </w:t>
      </w:r>
      <w:r w:rsidRPr="00F5660C">
        <w:rPr>
          <w:rFonts w:ascii="Times New Roman" w:eastAsia="Calibri" w:hAnsi="Times New Roman" w:cs="Times New Roman"/>
          <w:sz w:val="24"/>
          <w:szCs w:val="24"/>
        </w:rPr>
        <w:t xml:space="preserve">Kecamatan </w:t>
      </w:r>
      <w:r w:rsidRPr="00F5660C">
        <w:rPr>
          <w:rFonts w:ascii="Times New Roman" w:eastAsia="Calibri" w:hAnsi="Times New Roman" w:cs="Times New Roman"/>
          <w:sz w:val="24"/>
          <w:szCs w:val="24"/>
          <w:lang w:val="id-ID"/>
        </w:rPr>
        <w:t xml:space="preserve">Mojoroto </w:t>
      </w:r>
      <w:r w:rsidRPr="00F5660C">
        <w:rPr>
          <w:rFonts w:ascii="Times New Roman" w:eastAsia="Calibri" w:hAnsi="Times New Roman" w:cs="Times New Roman"/>
          <w:sz w:val="24"/>
          <w:szCs w:val="24"/>
        </w:rPr>
        <w:t>K</w:t>
      </w:r>
      <w:r w:rsidRPr="00F5660C">
        <w:rPr>
          <w:rFonts w:ascii="Times New Roman" w:eastAsia="Calibri" w:hAnsi="Times New Roman" w:cs="Times New Roman"/>
          <w:sz w:val="24"/>
          <w:szCs w:val="24"/>
          <w:lang w:val="id-ID"/>
        </w:rPr>
        <w:t>ota Kediri.</w:t>
      </w:r>
      <w:r w:rsidRPr="00F5660C">
        <w:rPr>
          <w:rFonts w:ascii="Times New Roman" w:eastAsia="Calibri" w:hAnsi="Times New Roman" w:cs="Times New Roman"/>
          <w:sz w:val="24"/>
          <w:szCs w:val="24"/>
        </w:rPr>
        <w:t xml:space="preserve"> </w:t>
      </w:r>
    </w:p>
    <w:p w:rsidR="00157AE5" w:rsidRDefault="00F5660C" w:rsidP="00157AE5">
      <w:pPr>
        <w:spacing w:line="480" w:lineRule="auto"/>
        <w:ind w:left="720" w:firstLine="349"/>
        <w:contextualSpacing/>
        <w:jc w:val="both"/>
        <w:rPr>
          <w:rFonts w:ascii="Times New Roman" w:eastAsia="Calibri" w:hAnsi="Times New Roman" w:cs="Times New Roman"/>
          <w:sz w:val="24"/>
          <w:szCs w:val="24"/>
          <w:lang w:val="id-ID"/>
        </w:rPr>
      </w:pPr>
      <w:r w:rsidRPr="00613F22">
        <w:rPr>
          <w:rFonts w:ascii="Times New Roman" w:eastAsia="Calibri" w:hAnsi="Times New Roman" w:cs="Times New Roman"/>
          <w:bCs/>
          <w:sz w:val="24"/>
          <w:szCs w:val="24"/>
          <w:lang w:val="id-ID"/>
        </w:rPr>
        <w:t xml:space="preserve">Namun adapun Faktor Pendukung Safari Ramadhan </w:t>
      </w:r>
      <w:r w:rsidR="008A28A1">
        <w:rPr>
          <w:rFonts w:ascii="Times New Roman" w:eastAsia="Calibri" w:hAnsi="Times New Roman" w:cs="Times New Roman"/>
          <w:bCs/>
          <w:sz w:val="24"/>
          <w:szCs w:val="24"/>
          <w:lang w:val="id-ID"/>
        </w:rPr>
        <w:t>Desa pohsarang</w:t>
      </w:r>
      <w:r w:rsidRPr="00613F22">
        <w:rPr>
          <w:rFonts w:ascii="Times New Roman" w:eastAsia="Calibri" w:hAnsi="Times New Roman" w:cs="Times New Roman"/>
          <w:bCs/>
          <w:sz w:val="24"/>
          <w:szCs w:val="24"/>
          <w:lang w:val="id-ID"/>
        </w:rPr>
        <w:t xml:space="preserve"> yaitu</w:t>
      </w:r>
      <w:r w:rsidRPr="00F5660C">
        <w:rPr>
          <w:rFonts w:ascii="Times New Roman" w:eastAsia="Calibri" w:hAnsi="Times New Roman" w:cs="Times New Roman"/>
          <w:sz w:val="24"/>
          <w:szCs w:val="24"/>
        </w:rPr>
        <w:t xml:space="preserve"> dari jaringan pesantren dan Ulama/Kiai, mereka merupakan orang yang turut membantu serta memiliki peran penting dalam hal terlaksanaya Safari Ramadhan. </w:t>
      </w:r>
      <w:proofErr w:type="gramStart"/>
      <w:r w:rsidRPr="00F5660C">
        <w:rPr>
          <w:rFonts w:ascii="Times New Roman" w:eastAsia="Calibri" w:hAnsi="Times New Roman" w:cs="Times New Roman"/>
          <w:sz w:val="24"/>
          <w:szCs w:val="24"/>
        </w:rPr>
        <w:t>dan</w:t>
      </w:r>
      <w:proofErr w:type="gramEnd"/>
      <w:r w:rsidRPr="00F5660C">
        <w:rPr>
          <w:rFonts w:ascii="Times New Roman" w:eastAsia="Calibri" w:hAnsi="Times New Roman" w:cs="Times New Roman"/>
          <w:sz w:val="24"/>
          <w:szCs w:val="24"/>
        </w:rPr>
        <w:t xml:space="preserve"> juga </w:t>
      </w:r>
      <w:r w:rsidRPr="00F5660C">
        <w:rPr>
          <w:rFonts w:ascii="Times New Roman" w:eastAsia="Calibri" w:hAnsi="Times New Roman" w:cs="Times New Roman"/>
          <w:sz w:val="24"/>
          <w:szCs w:val="24"/>
          <w:lang w:val="id-ID"/>
        </w:rPr>
        <w:t xml:space="preserve">Faktor Penghambat Safari Ramadhan </w:t>
      </w:r>
      <w:r w:rsidR="008A28A1">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rPr>
        <w:t xml:space="preserve"> adalah pada bagian </w:t>
      </w:r>
      <w:r w:rsidRPr="00F5660C">
        <w:rPr>
          <w:rFonts w:ascii="Times New Roman" w:eastAsia="Calibri" w:hAnsi="Times New Roman" w:cs="Times New Roman"/>
          <w:sz w:val="24"/>
          <w:szCs w:val="24"/>
          <w:lang w:val="id-ID"/>
        </w:rPr>
        <w:t>Administratif</w:t>
      </w:r>
      <w:r w:rsidRPr="00F5660C">
        <w:rPr>
          <w:rFonts w:ascii="Times New Roman" w:eastAsia="Calibri" w:hAnsi="Times New Roman" w:cs="Times New Roman"/>
          <w:sz w:val="24"/>
          <w:szCs w:val="24"/>
        </w:rPr>
        <w:t>,</w:t>
      </w:r>
      <w:r w:rsidRPr="00F5660C">
        <w:rPr>
          <w:rFonts w:ascii="Times New Roman" w:eastAsia="Calibri" w:hAnsi="Times New Roman" w:cs="Times New Roman"/>
          <w:sz w:val="24"/>
          <w:szCs w:val="24"/>
          <w:lang w:val="id-ID"/>
        </w:rPr>
        <w:t xml:space="preserve"> dewan harian safari terkadang kurang </w:t>
      </w:r>
      <w:r w:rsidRPr="00F5660C">
        <w:rPr>
          <w:rFonts w:ascii="Times New Roman" w:eastAsia="Calibri" w:hAnsi="Times New Roman" w:cs="Times New Roman"/>
          <w:sz w:val="24"/>
          <w:szCs w:val="24"/>
        </w:rPr>
        <w:t xml:space="preserve">teliti </w:t>
      </w:r>
      <w:r w:rsidRPr="00F5660C">
        <w:rPr>
          <w:rFonts w:ascii="Times New Roman" w:eastAsia="Calibri" w:hAnsi="Times New Roman" w:cs="Times New Roman"/>
          <w:sz w:val="24"/>
          <w:szCs w:val="24"/>
          <w:lang w:val="id-ID"/>
        </w:rPr>
        <w:t>memperhatikan administrasi, baik dalam surat-menyurat, perihal pemberritahuan, dan lain-lain.</w:t>
      </w:r>
      <w:r w:rsidRPr="00F5660C">
        <w:rPr>
          <w:rFonts w:ascii="Times New Roman" w:eastAsia="Calibri" w:hAnsi="Times New Roman" w:cs="Times New Roman"/>
          <w:sz w:val="24"/>
          <w:szCs w:val="24"/>
        </w:rPr>
        <w:t xml:space="preserve"> Sedangkan masyarakat awam </w:t>
      </w:r>
      <w:r w:rsidRPr="00F5660C">
        <w:rPr>
          <w:rFonts w:ascii="Times New Roman" w:eastAsia="Calibri" w:hAnsi="Times New Roman" w:cs="Times New Roman"/>
          <w:sz w:val="24"/>
          <w:szCs w:val="24"/>
          <w:lang w:val="id-ID"/>
        </w:rPr>
        <w:t xml:space="preserve">banyak masayarkat yang belum mengerti </w:t>
      </w:r>
      <w:proofErr w:type="gramStart"/>
      <w:r w:rsidRPr="00F5660C">
        <w:rPr>
          <w:rFonts w:ascii="Times New Roman" w:eastAsia="Calibri" w:hAnsi="Times New Roman" w:cs="Times New Roman"/>
          <w:sz w:val="24"/>
          <w:szCs w:val="24"/>
          <w:lang w:val="id-ID"/>
        </w:rPr>
        <w:t>apa</w:t>
      </w:r>
      <w:proofErr w:type="gramEnd"/>
      <w:r w:rsidRPr="00F5660C">
        <w:rPr>
          <w:rFonts w:ascii="Times New Roman" w:eastAsia="Calibri" w:hAnsi="Times New Roman" w:cs="Times New Roman"/>
          <w:sz w:val="24"/>
          <w:szCs w:val="24"/>
          <w:lang w:val="id-ID"/>
        </w:rPr>
        <w:t xml:space="preserve"> itu Aswaja. Kebanyakan masyarakat di </w:t>
      </w:r>
      <w:r w:rsidR="008A28A1">
        <w:rPr>
          <w:rFonts w:ascii="Times New Roman" w:eastAsia="Calibri" w:hAnsi="Times New Roman" w:cs="Times New Roman"/>
          <w:sz w:val="24"/>
          <w:szCs w:val="24"/>
          <w:lang w:val="id-ID"/>
        </w:rPr>
        <w:t>Desa pohsarang</w:t>
      </w:r>
      <w:r w:rsidRPr="00F5660C">
        <w:rPr>
          <w:rFonts w:ascii="Times New Roman" w:eastAsia="Calibri" w:hAnsi="Times New Roman" w:cs="Times New Roman"/>
          <w:sz w:val="24"/>
          <w:szCs w:val="24"/>
          <w:lang w:val="id-ID"/>
        </w:rPr>
        <w:t xml:space="preserve"> berpandangan bahwasanya ikut Aswaja atau ahluusunnah Wajamaah sama dengan ikut Kiai, tanpa tau apa visi dan misinya.</w:t>
      </w:r>
    </w:p>
    <w:p w:rsidR="00157AE5" w:rsidRDefault="00157AE5" w:rsidP="00157AE5">
      <w:pPr>
        <w:spacing w:line="480" w:lineRule="auto"/>
        <w:ind w:left="720" w:firstLine="349"/>
        <w:contextualSpacing/>
        <w:jc w:val="both"/>
        <w:rPr>
          <w:rFonts w:ascii="Times New Roman" w:eastAsia="Calibri" w:hAnsi="Times New Roman" w:cs="Times New Roman"/>
          <w:sz w:val="24"/>
          <w:szCs w:val="24"/>
          <w:lang w:val="id-ID"/>
        </w:rPr>
      </w:pPr>
    </w:p>
    <w:p w:rsidR="00185BFF" w:rsidRDefault="0021347F" w:rsidP="009C2783">
      <w:pPr>
        <w:pStyle w:val="ListParagraph"/>
        <w:numPr>
          <w:ilvl w:val="0"/>
          <w:numId w:val="25"/>
        </w:numPr>
        <w:spacing w:after="0" w:line="480" w:lineRule="auto"/>
        <w:jc w:val="both"/>
        <w:rPr>
          <w:rFonts w:ascii="Times New Roman" w:eastAsia="Calibri" w:hAnsi="Times New Roman" w:cs="Times New Roman"/>
          <w:b/>
          <w:color w:val="000000" w:themeColor="text1"/>
          <w:sz w:val="24"/>
          <w:szCs w:val="24"/>
          <w:lang w:val="id-ID"/>
        </w:rPr>
      </w:pPr>
      <w:r w:rsidRPr="00185BFF">
        <w:rPr>
          <w:rFonts w:ascii="Times New Roman" w:eastAsia="Calibri" w:hAnsi="Times New Roman" w:cs="Times New Roman"/>
          <w:b/>
          <w:color w:val="000000" w:themeColor="text1"/>
          <w:sz w:val="24"/>
          <w:szCs w:val="24"/>
          <w:lang w:val="id-ID"/>
        </w:rPr>
        <w:lastRenderedPageBreak/>
        <w:t xml:space="preserve">Menumbuhkan Cinta </w:t>
      </w:r>
      <w:r w:rsidR="00185BFF" w:rsidRPr="00185BFF">
        <w:rPr>
          <w:rFonts w:ascii="Times New Roman" w:eastAsia="Calibri" w:hAnsi="Times New Roman" w:cs="Times New Roman"/>
          <w:b/>
          <w:color w:val="000000" w:themeColor="text1"/>
          <w:sz w:val="24"/>
          <w:szCs w:val="24"/>
          <w:lang w:val="id-ID"/>
        </w:rPr>
        <w:t>ASWAJA</w:t>
      </w:r>
    </w:p>
    <w:p w:rsidR="002B0385" w:rsidRPr="002B0385" w:rsidRDefault="002B0385" w:rsidP="0021347F">
      <w:pPr>
        <w:spacing w:line="480" w:lineRule="auto"/>
        <w:ind w:left="720" w:firstLine="349"/>
        <w:contextualSpacing/>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T</w:t>
      </w:r>
      <w:r w:rsidRPr="002B0385">
        <w:rPr>
          <w:rFonts w:ascii="Times New Roman" w:eastAsia="Calibri" w:hAnsi="Times New Roman" w:cs="Times New Roman"/>
          <w:color w:val="000000" w:themeColor="text1"/>
          <w:sz w:val="24"/>
          <w:szCs w:val="24"/>
          <w:lang w:val="id-ID"/>
        </w:rPr>
        <w:t xml:space="preserve">ahlilan adalah tradisi ritual yang komposisi bacaannya terdiri dari </w:t>
      </w:r>
      <w:r w:rsidRPr="006328F1">
        <w:rPr>
          <w:rFonts w:ascii="Times New Roman" w:eastAsia="Calibri" w:hAnsi="Times New Roman" w:cs="Times New Roman"/>
          <w:sz w:val="24"/>
          <w:szCs w:val="24"/>
          <w:lang w:val="id-ID"/>
        </w:rPr>
        <w:t>beberapa</w:t>
      </w:r>
      <w:r w:rsidRPr="002B0385">
        <w:rPr>
          <w:rFonts w:ascii="Times New Roman" w:eastAsia="Calibri" w:hAnsi="Times New Roman" w:cs="Times New Roman"/>
          <w:color w:val="000000" w:themeColor="text1"/>
          <w:sz w:val="24"/>
          <w:szCs w:val="24"/>
          <w:lang w:val="id-ID"/>
        </w:rPr>
        <w:t xml:space="preserve"> ayat Al-quran, tahlil, tasbih, tahmid, sholawat, dan lain</w:t>
      </w:r>
      <w:r>
        <w:rPr>
          <w:rFonts w:ascii="Times New Roman" w:eastAsia="Calibri" w:hAnsi="Times New Roman" w:cs="Times New Roman"/>
          <w:color w:val="000000" w:themeColor="text1"/>
          <w:sz w:val="24"/>
          <w:szCs w:val="24"/>
          <w:lang w:val="id-ID"/>
        </w:rPr>
        <w:t xml:space="preserve">-lain. </w:t>
      </w:r>
      <w:r w:rsidRPr="002B0385">
        <w:rPr>
          <w:rFonts w:ascii="Times New Roman" w:eastAsia="Calibri" w:hAnsi="Times New Roman" w:cs="Times New Roman"/>
          <w:color w:val="000000" w:themeColor="text1"/>
          <w:sz w:val="24"/>
          <w:szCs w:val="24"/>
          <w:lang w:val="id-ID"/>
        </w:rPr>
        <w:t>Bacaan tersebut dihadiahkan kepada orang-orang yang telah wafat. Hal tersebut kadang dilakukan secara</w:t>
      </w:r>
      <w:r>
        <w:rPr>
          <w:rFonts w:ascii="Times New Roman" w:eastAsia="Calibri" w:hAnsi="Times New Roman" w:cs="Times New Roman"/>
          <w:color w:val="000000" w:themeColor="text1"/>
          <w:sz w:val="24"/>
          <w:szCs w:val="24"/>
          <w:lang w:val="id-ID"/>
        </w:rPr>
        <w:t xml:space="preserve"> </w:t>
      </w:r>
      <w:r w:rsidRPr="002B0385">
        <w:rPr>
          <w:rFonts w:ascii="Times New Roman" w:eastAsia="Calibri" w:hAnsi="Times New Roman" w:cs="Times New Roman"/>
          <w:color w:val="000000" w:themeColor="text1"/>
          <w:sz w:val="24"/>
          <w:szCs w:val="24"/>
          <w:lang w:val="id-ID"/>
        </w:rPr>
        <w:t>bersama-sama (berjamaah) dan ka</w:t>
      </w:r>
      <w:r>
        <w:rPr>
          <w:rFonts w:ascii="Times New Roman" w:eastAsia="Calibri" w:hAnsi="Times New Roman" w:cs="Times New Roman"/>
          <w:color w:val="000000" w:themeColor="text1"/>
          <w:sz w:val="24"/>
          <w:szCs w:val="24"/>
          <w:lang w:val="id-ID"/>
        </w:rPr>
        <w:t>dang pula dilakukan sendirian.</w:t>
      </w:r>
    </w:p>
    <w:p w:rsidR="002B0385" w:rsidRDefault="002B0385" w:rsidP="0021347F">
      <w:pPr>
        <w:spacing w:line="480" w:lineRule="auto"/>
        <w:ind w:left="720" w:firstLine="349"/>
        <w:contextualSpacing/>
        <w:jc w:val="both"/>
        <w:rPr>
          <w:rFonts w:ascii="Times New Roman" w:eastAsia="Calibri" w:hAnsi="Times New Roman" w:cs="Times New Roman"/>
          <w:color w:val="000000" w:themeColor="text1"/>
          <w:sz w:val="24"/>
          <w:szCs w:val="24"/>
          <w:lang w:val="id-ID"/>
        </w:rPr>
      </w:pPr>
      <w:r w:rsidRPr="002B0385">
        <w:rPr>
          <w:rFonts w:ascii="Times New Roman" w:eastAsia="Calibri" w:hAnsi="Times New Roman" w:cs="Times New Roman"/>
          <w:color w:val="000000" w:themeColor="text1"/>
          <w:sz w:val="24"/>
          <w:szCs w:val="24"/>
          <w:lang w:val="id-ID"/>
        </w:rPr>
        <w:t>Biasanya acara tahlil diaksanakan sejak</w:t>
      </w:r>
      <w:r>
        <w:rPr>
          <w:rFonts w:ascii="Times New Roman" w:eastAsia="Calibri" w:hAnsi="Times New Roman" w:cs="Times New Roman"/>
          <w:color w:val="000000" w:themeColor="text1"/>
          <w:sz w:val="24"/>
          <w:szCs w:val="24"/>
          <w:lang w:val="id-ID"/>
        </w:rPr>
        <w:t xml:space="preserve"> malam pertama orang meninggal </w:t>
      </w:r>
      <w:r w:rsidRPr="002B0385">
        <w:rPr>
          <w:rFonts w:ascii="Times New Roman" w:eastAsia="Calibri" w:hAnsi="Times New Roman" w:cs="Times New Roman"/>
          <w:color w:val="000000" w:themeColor="text1"/>
          <w:sz w:val="24"/>
          <w:szCs w:val="24"/>
          <w:lang w:val="id-ID"/>
        </w:rPr>
        <w:t>sampai tujuh harinya. Lalu dilanjudkan ladi pada hari ke-40, hari ke-100 dan hari ke-1000. Lalu dilanjudkan setiap tahun dengan nama khol atau haul, yang waktunya tepat pada hari kematiannya. Setelah pembacaan do’a biasanya tuan rumah menghidangkan makanan dan minuman kepada para jamaah. Kadang mas</w:t>
      </w:r>
      <w:r>
        <w:rPr>
          <w:rFonts w:ascii="Times New Roman" w:eastAsia="Calibri" w:hAnsi="Times New Roman" w:cs="Times New Roman"/>
          <w:color w:val="000000" w:themeColor="text1"/>
          <w:sz w:val="24"/>
          <w:szCs w:val="24"/>
          <w:lang w:val="id-ID"/>
        </w:rPr>
        <w:t xml:space="preserve">ih ditambah dengan berkat (buah </w:t>
      </w:r>
      <w:r w:rsidRPr="002B0385">
        <w:rPr>
          <w:rFonts w:ascii="Times New Roman" w:eastAsia="Calibri" w:hAnsi="Times New Roman" w:cs="Times New Roman"/>
          <w:color w:val="000000" w:themeColor="text1"/>
          <w:sz w:val="24"/>
          <w:szCs w:val="24"/>
          <w:lang w:val="id-ID"/>
        </w:rPr>
        <w:t xml:space="preserve">tangan berbentuk makanan matang). Pada perkembangannya di beberapa daerah ada yang mengganti berkat, bukan lagi dengan makanan matang, tetapi dengan bahan-bahan makanan, seperti mie, beras, gula, teh, telur, dan lain-lainnya. Semua itu diberikan sebangai sedekah, yang pahalahnya dihadiakan kepada orang yang sudah meninggal dunia tersebut. Sekaligus sebagai manifestasi rasa cinta yang mendalam </w:t>
      </w:r>
      <w:r w:rsidR="00B52E61">
        <w:rPr>
          <w:rFonts w:ascii="Times New Roman" w:eastAsia="Calibri" w:hAnsi="Times New Roman" w:cs="Times New Roman"/>
          <w:color w:val="000000" w:themeColor="text1"/>
          <w:sz w:val="24"/>
          <w:szCs w:val="24"/>
          <w:lang w:val="id-ID"/>
        </w:rPr>
        <w:t>baginya.</w:t>
      </w:r>
    </w:p>
    <w:p w:rsidR="00B52E61" w:rsidRPr="006328F1" w:rsidRDefault="002B0385" w:rsidP="0021347F">
      <w:pPr>
        <w:spacing w:line="480" w:lineRule="auto"/>
        <w:ind w:left="720" w:firstLine="349"/>
        <w:contextualSpacing/>
        <w:jc w:val="both"/>
        <w:rPr>
          <w:rFonts w:ascii="Times New Roman" w:eastAsia="Calibri" w:hAnsi="Times New Roman" w:cs="Times New Roman"/>
          <w:color w:val="000000" w:themeColor="text1"/>
          <w:sz w:val="24"/>
          <w:szCs w:val="24"/>
          <w:lang w:val="id-ID"/>
        </w:rPr>
      </w:pPr>
      <w:r w:rsidRPr="002B0385">
        <w:rPr>
          <w:rFonts w:ascii="Times New Roman" w:eastAsia="Calibri" w:hAnsi="Times New Roman" w:cs="Times New Roman"/>
          <w:color w:val="000000" w:themeColor="text1"/>
          <w:sz w:val="24"/>
          <w:szCs w:val="24"/>
          <w:lang w:val="id-ID"/>
        </w:rPr>
        <w:t>Dalam konteks Indonesia, tahlil menjadi sebuah istilah untuk menyebut suatu rangkaian kegiatan do’a yang diselenggarakan dalam rangka mendoakan keluarga yang sudah meninggal dunia. Sedang tahlil secara istilah ialahmengesakan Alla</w:t>
      </w:r>
      <w:r w:rsidR="006328F1">
        <w:rPr>
          <w:rFonts w:ascii="Times New Roman" w:eastAsia="Calibri" w:hAnsi="Times New Roman" w:cs="Times New Roman"/>
          <w:color w:val="000000" w:themeColor="text1"/>
          <w:sz w:val="24"/>
          <w:szCs w:val="24"/>
          <w:lang w:val="id-ID"/>
        </w:rPr>
        <w:t xml:space="preserve">h dan tidak ada pengabdian yang </w:t>
      </w:r>
      <w:r w:rsidRPr="006328F1">
        <w:rPr>
          <w:rFonts w:ascii="Times New Roman" w:eastAsia="Calibri" w:hAnsi="Times New Roman" w:cs="Times New Roman"/>
          <w:color w:val="000000" w:themeColor="text1"/>
          <w:sz w:val="24"/>
          <w:szCs w:val="24"/>
          <w:lang w:val="id-ID"/>
        </w:rPr>
        <w:t xml:space="preserve">tulus kecuali hanya kepada Allah, tidak hanya mengakui Allah sebagai Tuhan tetapi juga mengabdi, sebagaimana dalam pentafsiran kalimat thayyibah. Pada </w:t>
      </w:r>
      <w:r w:rsidRPr="006328F1">
        <w:rPr>
          <w:rFonts w:ascii="Times New Roman" w:eastAsia="Calibri" w:hAnsi="Times New Roman" w:cs="Times New Roman"/>
          <w:color w:val="000000" w:themeColor="text1"/>
          <w:sz w:val="24"/>
          <w:szCs w:val="24"/>
          <w:lang w:val="id-ID"/>
        </w:rPr>
        <w:lastRenderedPageBreak/>
        <w:t>perkembangannya, tahlil diistilahkan sebagai rangkaian</w:t>
      </w:r>
      <w:r w:rsidR="00B52E61" w:rsidRPr="006328F1">
        <w:rPr>
          <w:rFonts w:ascii="Times New Roman" w:eastAsia="Calibri" w:hAnsi="Times New Roman" w:cs="Times New Roman"/>
          <w:color w:val="000000" w:themeColor="text1"/>
          <w:sz w:val="24"/>
          <w:szCs w:val="24"/>
          <w:lang w:val="id-ID"/>
        </w:rPr>
        <w:t xml:space="preserve">kegiatan do’a yang diselenggarakan dalam rangka mendo’akan keluarga </w:t>
      </w:r>
      <w:r w:rsidR="00C03A78" w:rsidRPr="006328F1">
        <w:rPr>
          <w:rFonts w:ascii="Times New Roman" w:eastAsia="Calibri" w:hAnsi="Times New Roman" w:cs="Times New Roman"/>
          <w:color w:val="000000" w:themeColor="text1"/>
          <w:sz w:val="24"/>
          <w:szCs w:val="24"/>
          <w:lang w:val="id-ID"/>
        </w:rPr>
        <w:t>yang sudah meninggal dunia.</w:t>
      </w:r>
    </w:p>
    <w:p w:rsidR="00B52E61" w:rsidRPr="006328F1" w:rsidRDefault="00B52E61" w:rsidP="0021347F">
      <w:pPr>
        <w:spacing w:line="480" w:lineRule="auto"/>
        <w:ind w:left="720" w:firstLine="349"/>
        <w:contextualSpacing/>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 xml:space="preserve">Masyarakat NU </w:t>
      </w:r>
      <w:r w:rsidRPr="00B52E61">
        <w:rPr>
          <w:rFonts w:ascii="Times New Roman" w:eastAsia="Calibri" w:hAnsi="Times New Roman" w:cs="Times New Roman"/>
          <w:color w:val="000000" w:themeColor="text1"/>
          <w:sz w:val="24"/>
          <w:szCs w:val="24"/>
          <w:lang w:val="id-ID"/>
        </w:rPr>
        <w:t>send</w:t>
      </w:r>
      <w:r>
        <w:rPr>
          <w:rFonts w:ascii="Times New Roman" w:eastAsia="Calibri" w:hAnsi="Times New Roman" w:cs="Times New Roman"/>
          <w:color w:val="000000" w:themeColor="text1"/>
          <w:sz w:val="24"/>
          <w:szCs w:val="24"/>
          <w:lang w:val="id-ID"/>
        </w:rPr>
        <w:t xml:space="preserve">iri berkembang pemahaman bahwa </w:t>
      </w:r>
      <w:r w:rsidRPr="00B52E61">
        <w:rPr>
          <w:rFonts w:ascii="Times New Roman" w:eastAsia="Calibri" w:hAnsi="Times New Roman" w:cs="Times New Roman"/>
          <w:color w:val="000000" w:themeColor="text1"/>
          <w:sz w:val="24"/>
          <w:szCs w:val="24"/>
          <w:lang w:val="id-ID"/>
        </w:rPr>
        <w:t xml:space="preserve">setiap pertemuan yang di dalamnya dibaca kalimat itu secara bersama-sama disebut majlis tahlil. Majlis tahlil di Masyarakat Indonesia sangat variatif, dapat diselenggarakan kapan dan dimana saja. Bila dimesjid, mushala, rumah, atau lapangan. Pada dasarnya maijlis dizkir, hanya </w:t>
      </w:r>
      <w:r w:rsidR="002B0A90">
        <w:rPr>
          <w:rFonts w:ascii="Times New Roman" w:eastAsia="Calibri" w:hAnsi="Times New Roman" w:cs="Times New Roman"/>
          <w:color w:val="000000" w:themeColor="text1"/>
          <w:sz w:val="24"/>
          <w:szCs w:val="24"/>
          <w:lang w:val="id-ID"/>
        </w:rPr>
        <w:t>namanya yang berbeda.</w:t>
      </w:r>
      <w:r w:rsidR="002B0A90">
        <w:rPr>
          <w:rStyle w:val="FootnoteReference"/>
          <w:rFonts w:ascii="Times New Roman" w:eastAsia="Calibri" w:hAnsi="Times New Roman" w:cs="Times New Roman"/>
          <w:color w:val="000000" w:themeColor="text1"/>
          <w:sz w:val="24"/>
          <w:szCs w:val="24"/>
          <w:lang w:val="id-ID"/>
        </w:rPr>
        <w:footnoteReference w:id="17"/>
      </w:r>
      <w:r w:rsidRPr="00B52E61">
        <w:rPr>
          <w:rFonts w:ascii="Times New Roman" w:eastAsia="Calibri" w:hAnsi="Times New Roman" w:cs="Times New Roman"/>
          <w:color w:val="000000" w:themeColor="text1"/>
          <w:sz w:val="24"/>
          <w:szCs w:val="24"/>
          <w:lang w:val="id-ID"/>
        </w:rPr>
        <w:t xml:space="preserve">Dikatakan majlis dzikir sebab sejumlah orang </w:t>
      </w:r>
      <w:r w:rsidRPr="006328F1">
        <w:rPr>
          <w:rFonts w:ascii="Times New Roman" w:eastAsia="Calibri" w:hAnsi="Times New Roman" w:cs="Times New Roman"/>
          <w:color w:val="000000" w:themeColor="text1"/>
          <w:sz w:val="24"/>
          <w:szCs w:val="24"/>
          <w:lang w:val="id-ID"/>
        </w:rPr>
        <w:t xml:space="preserve">berkumpul dzikir pada Allah, membaca tahmid, takbir, tahlil, tasbih, shalawat dan lainnya. Dikatakan majlis tahlil sebab jumlah orang dzikir bersama membaca lailahaillah diulang-ulang, tasbih, tahmid, takbir dan </w:t>
      </w:r>
      <w:r w:rsidR="002B0A90" w:rsidRPr="006328F1">
        <w:rPr>
          <w:rFonts w:ascii="Times New Roman" w:eastAsia="Calibri" w:hAnsi="Times New Roman" w:cs="Times New Roman"/>
          <w:color w:val="000000" w:themeColor="text1"/>
          <w:sz w:val="24"/>
          <w:szCs w:val="24"/>
          <w:lang w:val="id-ID"/>
        </w:rPr>
        <w:t>lainnya.</w:t>
      </w:r>
    </w:p>
    <w:p w:rsidR="00B52E61" w:rsidRPr="00B52E61" w:rsidRDefault="00B52E61" w:rsidP="00C03A78">
      <w:pPr>
        <w:pStyle w:val="ListParagraph"/>
        <w:spacing w:after="0" w:line="480" w:lineRule="auto"/>
        <w:ind w:left="1069" w:firstLine="371"/>
        <w:jc w:val="both"/>
        <w:rPr>
          <w:rFonts w:ascii="Times New Roman" w:eastAsia="Calibri" w:hAnsi="Times New Roman" w:cs="Times New Roman"/>
          <w:color w:val="000000" w:themeColor="text1"/>
          <w:sz w:val="24"/>
          <w:szCs w:val="24"/>
          <w:lang w:val="id-ID"/>
        </w:rPr>
      </w:pPr>
      <w:r w:rsidRPr="00B52E61">
        <w:rPr>
          <w:rFonts w:ascii="Times New Roman" w:eastAsia="Calibri" w:hAnsi="Times New Roman" w:cs="Times New Roman"/>
          <w:color w:val="000000" w:themeColor="text1"/>
          <w:sz w:val="24"/>
          <w:szCs w:val="24"/>
          <w:lang w:val="id-ID"/>
        </w:rPr>
        <w:t xml:space="preserve">Acara ini bisa saja diselenggarakan khusus tahlil, meski banyak juga </w:t>
      </w:r>
    </w:p>
    <w:p w:rsidR="00566BE9" w:rsidRPr="009E02C2" w:rsidRDefault="00B52E61" w:rsidP="0083351E">
      <w:pPr>
        <w:spacing w:line="480" w:lineRule="auto"/>
        <w:ind w:left="720"/>
        <w:contextualSpacing/>
        <w:jc w:val="both"/>
        <w:rPr>
          <w:rFonts w:ascii="Times New Roman" w:eastAsia="Calibri" w:hAnsi="Times New Roman" w:cs="Times New Roman"/>
          <w:color w:val="000000" w:themeColor="text1"/>
          <w:sz w:val="24"/>
          <w:szCs w:val="24"/>
          <w:lang w:val="id-ID"/>
        </w:rPr>
      </w:pPr>
      <w:r w:rsidRPr="00B52E61">
        <w:rPr>
          <w:rFonts w:ascii="Times New Roman" w:eastAsia="Calibri" w:hAnsi="Times New Roman" w:cs="Times New Roman"/>
          <w:color w:val="000000" w:themeColor="text1"/>
          <w:sz w:val="24"/>
          <w:szCs w:val="24"/>
          <w:lang w:val="id-ID"/>
        </w:rPr>
        <w:t xml:space="preserve">acara tahlil ini ditempatkan pada acara inti yang lain. Misalnya, setelah </w:t>
      </w:r>
      <w:r w:rsidRPr="009E02C2">
        <w:rPr>
          <w:rFonts w:ascii="Times New Roman" w:eastAsia="Calibri" w:hAnsi="Times New Roman" w:cs="Times New Roman"/>
          <w:color w:val="000000" w:themeColor="text1"/>
          <w:sz w:val="24"/>
          <w:szCs w:val="24"/>
          <w:lang w:val="id-ID"/>
        </w:rPr>
        <w:t>tahlil, yasinan lantas tahli, acara tasmiyah (</w:t>
      </w:r>
      <w:r w:rsidR="00C03A78" w:rsidRPr="009E02C2">
        <w:rPr>
          <w:rFonts w:ascii="Times New Roman" w:eastAsia="Calibri" w:hAnsi="Times New Roman" w:cs="Times New Roman"/>
          <w:color w:val="000000" w:themeColor="text1"/>
          <w:sz w:val="24"/>
          <w:szCs w:val="24"/>
          <w:lang w:val="id-ID"/>
        </w:rPr>
        <w:t xml:space="preserve">memberi nama anak) ada tahlil, </w:t>
      </w:r>
      <w:r w:rsidRPr="009E02C2">
        <w:rPr>
          <w:rFonts w:ascii="Times New Roman" w:eastAsia="Calibri" w:hAnsi="Times New Roman" w:cs="Times New Roman"/>
          <w:color w:val="000000" w:themeColor="text1"/>
          <w:sz w:val="24"/>
          <w:szCs w:val="24"/>
          <w:lang w:val="id-ID"/>
        </w:rPr>
        <w:t xml:space="preserve">khitanan ada tahlil, rapat-rapat ada tahlil, kumpul-kumpul ada tahlil, pengajian ada tahlil, sampai arisanpun ada tahlil. Waktu yang digunakan untuk tahlil biasanya 15 – 20 menit dan bisa diperpanjang dengan cara membaca kalimat </w:t>
      </w:r>
      <w:r w:rsidR="00C03A78" w:rsidRPr="009E02C2">
        <w:rPr>
          <w:rFonts w:ascii="Times New Roman" w:eastAsia="Calibri" w:hAnsi="Times New Roman" w:cs="Times New Roman"/>
          <w:color w:val="000000" w:themeColor="text1"/>
          <w:sz w:val="24"/>
          <w:szCs w:val="24"/>
          <w:lang w:val="id-ID"/>
        </w:rPr>
        <w:t xml:space="preserve"> lailahaillah </w:t>
      </w:r>
      <w:r w:rsidRPr="009E02C2">
        <w:rPr>
          <w:rFonts w:ascii="Times New Roman" w:eastAsia="Calibri" w:hAnsi="Times New Roman" w:cs="Times New Roman"/>
          <w:color w:val="000000" w:themeColor="text1"/>
          <w:sz w:val="24"/>
          <w:szCs w:val="24"/>
          <w:lang w:val="id-ID"/>
        </w:rPr>
        <w:t>100 kali, 200 kali, atau 700 kali. Atau</w:t>
      </w:r>
      <w:r w:rsidR="002B0A90" w:rsidRPr="009E02C2">
        <w:rPr>
          <w:rFonts w:ascii="Times New Roman" w:eastAsia="Calibri" w:hAnsi="Times New Roman" w:cs="Times New Roman"/>
          <w:color w:val="000000" w:themeColor="text1"/>
          <w:sz w:val="24"/>
          <w:szCs w:val="24"/>
          <w:lang w:val="id-ID"/>
        </w:rPr>
        <w:t xml:space="preserve"> </w:t>
      </w:r>
      <w:r w:rsidR="00566BE9" w:rsidRPr="009E02C2">
        <w:rPr>
          <w:rFonts w:ascii="Times New Roman" w:eastAsia="Calibri" w:hAnsi="Times New Roman" w:cs="Times New Roman"/>
          <w:color w:val="000000" w:themeColor="text1"/>
          <w:sz w:val="24"/>
          <w:szCs w:val="24"/>
          <w:lang w:val="id-ID"/>
        </w:rPr>
        <w:t>diperpendek misalnya 3 kali, atau 21 kali. Semuanya itu disesuaikan kebutuhan dan waktu.</w:t>
      </w:r>
    </w:p>
    <w:p w:rsidR="00B52E61" w:rsidRPr="00566BE9" w:rsidRDefault="00566BE9" w:rsidP="0083351E">
      <w:pPr>
        <w:spacing w:line="480" w:lineRule="auto"/>
        <w:ind w:left="720" w:firstLine="720"/>
        <w:contextualSpacing/>
        <w:jc w:val="both"/>
        <w:rPr>
          <w:rFonts w:ascii="Times New Roman" w:eastAsia="Calibri" w:hAnsi="Times New Roman" w:cs="Times New Roman"/>
          <w:color w:val="000000" w:themeColor="text1"/>
          <w:sz w:val="24"/>
          <w:szCs w:val="24"/>
          <w:lang w:val="id-ID"/>
        </w:rPr>
      </w:pPr>
      <w:r w:rsidRPr="009E02C2">
        <w:rPr>
          <w:rFonts w:ascii="Times New Roman" w:eastAsia="Calibri" w:hAnsi="Times New Roman" w:cs="Times New Roman"/>
          <w:color w:val="000000" w:themeColor="text1"/>
          <w:sz w:val="24"/>
          <w:szCs w:val="24"/>
          <w:lang w:val="id-ID"/>
        </w:rPr>
        <w:t>Semua rangkaian kalimat yang ada dalam tahlil diambil dari ayat-</w:t>
      </w:r>
      <w:r w:rsidR="009E02C2">
        <w:rPr>
          <w:rFonts w:ascii="Times New Roman" w:eastAsia="Calibri" w:hAnsi="Times New Roman" w:cs="Times New Roman"/>
          <w:color w:val="000000" w:themeColor="text1"/>
          <w:sz w:val="24"/>
          <w:szCs w:val="24"/>
          <w:lang w:val="id-ID"/>
        </w:rPr>
        <w:t xml:space="preserve"> </w:t>
      </w:r>
      <w:r w:rsidRPr="00566BE9">
        <w:rPr>
          <w:rFonts w:ascii="Times New Roman" w:eastAsia="Calibri" w:hAnsi="Times New Roman" w:cs="Times New Roman"/>
          <w:color w:val="000000" w:themeColor="text1"/>
          <w:sz w:val="24"/>
          <w:szCs w:val="24"/>
          <w:lang w:val="id-ID"/>
        </w:rPr>
        <w:t xml:space="preserve">ayat al-quran dan hadits Nabi. Jadi, </w:t>
      </w:r>
      <w:r>
        <w:rPr>
          <w:rFonts w:ascii="Times New Roman" w:eastAsia="Calibri" w:hAnsi="Times New Roman" w:cs="Times New Roman"/>
          <w:color w:val="000000" w:themeColor="text1"/>
          <w:sz w:val="24"/>
          <w:szCs w:val="24"/>
          <w:lang w:val="id-ID"/>
        </w:rPr>
        <w:t xml:space="preserve">keliru pemahaman sebagai orang   </w:t>
      </w:r>
      <w:r w:rsidRPr="00566BE9">
        <w:rPr>
          <w:rFonts w:ascii="Times New Roman" w:eastAsia="Calibri" w:hAnsi="Times New Roman" w:cs="Times New Roman"/>
          <w:color w:val="000000" w:themeColor="text1"/>
          <w:sz w:val="24"/>
          <w:szCs w:val="24"/>
          <w:lang w:val="id-ID"/>
        </w:rPr>
        <w:t xml:space="preserve">yang </w:t>
      </w:r>
      <w:r w:rsidRPr="00566BE9">
        <w:rPr>
          <w:rFonts w:ascii="Times New Roman" w:eastAsia="Calibri" w:hAnsi="Times New Roman" w:cs="Times New Roman"/>
          <w:color w:val="000000" w:themeColor="text1"/>
          <w:sz w:val="24"/>
          <w:szCs w:val="24"/>
          <w:lang w:val="id-ID"/>
        </w:rPr>
        <w:lastRenderedPageBreak/>
        <w:t xml:space="preserve">menganggap tahlil buatan kiai atau ulama. Yang menyusun kalima-kalimat baku tahlil duluhnya memang seorang ulama, tetapi kalimat-kalimat demi kalimat yang disusunnya tak </w:t>
      </w:r>
      <w:r>
        <w:rPr>
          <w:rFonts w:ascii="Times New Roman" w:eastAsia="Calibri" w:hAnsi="Times New Roman" w:cs="Times New Roman"/>
          <w:color w:val="000000" w:themeColor="text1"/>
          <w:sz w:val="24"/>
          <w:szCs w:val="24"/>
          <w:lang w:val="id-ID"/>
        </w:rPr>
        <w:t>lepas dari anjuran Rasulullah.</w:t>
      </w:r>
    </w:p>
    <w:p w:rsidR="00185BFF" w:rsidRPr="00185BFF" w:rsidRDefault="0083351E" w:rsidP="009C2783">
      <w:pPr>
        <w:pStyle w:val="ListParagraph"/>
        <w:numPr>
          <w:ilvl w:val="0"/>
          <w:numId w:val="25"/>
        </w:num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b/>
          <w:color w:val="000000" w:themeColor="text1"/>
          <w:sz w:val="24"/>
          <w:szCs w:val="24"/>
          <w:lang w:val="id-ID"/>
        </w:rPr>
        <w:t>Lebih Memahami Hukum</w:t>
      </w:r>
    </w:p>
    <w:p w:rsidR="00185BFF" w:rsidRPr="007C5DE2" w:rsidRDefault="00311C5F" w:rsidP="0083351E">
      <w:pPr>
        <w:spacing w:line="480" w:lineRule="auto"/>
        <w:ind w:left="720" w:firstLine="720"/>
        <w:contextualSpacing/>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 xml:space="preserve"> </w:t>
      </w:r>
      <w:r w:rsidR="003A19B9" w:rsidRPr="007C5DE2">
        <w:rPr>
          <w:rFonts w:ascii="Times New Roman" w:eastAsia="Calibri" w:hAnsi="Times New Roman" w:cs="Times New Roman"/>
          <w:color w:val="000000" w:themeColor="text1"/>
          <w:sz w:val="24"/>
          <w:szCs w:val="24"/>
          <w:lang w:val="id-ID"/>
        </w:rPr>
        <w:t>Adat istiadat ziarah k</w:t>
      </w:r>
      <w:r w:rsidR="007C5DE2" w:rsidRPr="007C5DE2">
        <w:rPr>
          <w:rFonts w:ascii="Times New Roman" w:eastAsia="Calibri" w:hAnsi="Times New Roman" w:cs="Times New Roman"/>
          <w:color w:val="000000" w:themeColor="text1"/>
          <w:sz w:val="24"/>
          <w:szCs w:val="24"/>
          <w:lang w:val="id-ID"/>
        </w:rPr>
        <w:t xml:space="preserve">ubur yang berlaku di </w:t>
      </w:r>
      <w:r w:rsidR="008A28A1">
        <w:rPr>
          <w:rFonts w:ascii="Times New Roman" w:eastAsia="Calibri" w:hAnsi="Times New Roman" w:cs="Times New Roman"/>
          <w:color w:val="000000" w:themeColor="text1"/>
          <w:sz w:val="24"/>
          <w:szCs w:val="24"/>
          <w:lang w:val="id-ID"/>
        </w:rPr>
        <w:t>Desa pohsarang</w:t>
      </w:r>
      <w:r w:rsidR="007C5DE2" w:rsidRPr="007C5DE2">
        <w:rPr>
          <w:rFonts w:ascii="Times New Roman" w:eastAsia="Calibri" w:hAnsi="Times New Roman" w:cs="Times New Roman"/>
          <w:color w:val="000000" w:themeColor="text1"/>
          <w:sz w:val="24"/>
          <w:szCs w:val="24"/>
          <w:lang w:val="id-ID"/>
        </w:rPr>
        <w:t xml:space="preserve"> </w:t>
      </w:r>
      <w:r w:rsidR="003A19B9" w:rsidRPr="007C5DE2">
        <w:rPr>
          <w:rFonts w:ascii="Times New Roman" w:eastAsia="Calibri" w:hAnsi="Times New Roman" w:cs="Times New Roman"/>
          <w:color w:val="000000" w:themeColor="text1"/>
          <w:sz w:val="24"/>
          <w:szCs w:val="24"/>
          <w:lang w:val="id-ID"/>
        </w:rPr>
        <w:t>tidaklah</w:t>
      </w:r>
      <w:r w:rsidR="006166D7" w:rsidRPr="007C5DE2">
        <w:rPr>
          <w:rFonts w:ascii="Times New Roman" w:eastAsia="Calibri" w:hAnsi="Times New Roman" w:cs="Times New Roman"/>
          <w:color w:val="000000" w:themeColor="text1"/>
          <w:sz w:val="24"/>
          <w:szCs w:val="24"/>
          <w:lang w:val="id-ID"/>
        </w:rPr>
        <w:t xml:space="preserve"> </w:t>
      </w:r>
      <w:r w:rsidR="003A19B9" w:rsidRPr="007C5DE2">
        <w:rPr>
          <w:rFonts w:ascii="Times New Roman" w:eastAsia="Calibri" w:hAnsi="Times New Roman" w:cs="Times New Roman"/>
          <w:color w:val="000000" w:themeColor="text1"/>
          <w:sz w:val="24"/>
          <w:szCs w:val="24"/>
          <w:lang w:val="id-ID"/>
        </w:rPr>
        <w:t xml:space="preserve">bertentangan dengan hukum syariat islam. </w:t>
      </w:r>
      <w:r w:rsidR="006166D7" w:rsidRPr="007C5DE2">
        <w:rPr>
          <w:rFonts w:ascii="Times New Roman" w:eastAsia="Calibri" w:hAnsi="Times New Roman" w:cs="Times New Roman"/>
          <w:color w:val="000000" w:themeColor="text1"/>
          <w:sz w:val="24"/>
          <w:szCs w:val="24"/>
          <w:lang w:val="id-ID"/>
        </w:rPr>
        <w:t>Mereka semua berzirah kubur karna murni untuk mendoakan orang yang sudah mendahului.</w:t>
      </w:r>
      <w:r w:rsidR="00D935E0" w:rsidRPr="00D935E0">
        <w:t xml:space="preserve"> </w:t>
      </w:r>
      <w:r w:rsidR="00D935E0" w:rsidRPr="007C5DE2">
        <w:rPr>
          <w:rFonts w:ascii="Times New Roman" w:eastAsia="Calibri" w:hAnsi="Times New Roman" w:cs="Times New Roman"/>
          <w:color w:val="000000" w:themeColor="text1"/>
          <w:sz w:val="24"/>
          <w:szCs w:val="24"/>
          <w:lang w:val="id-ID"/>
        </w:rPr>
        <w:t>Suatu kebiasan yang berlaku secara umum dan konstan disuatu masyarakat telah menjadi kebutuhan juga dipastikan ada kesepakatan bersama terhadap maslahatnya.</w:t>
      </w:r>
      <w:r w:rsidR="00D935E0">
        <w:rPr>
          <w:rStyle w:val="FootnoteReference"/>
          <w:rFonts w:ascii="Times New Roman" w:eastAsia="Calibri" w:hAnsi="Times New Roman" w:cs="Times New Roman"/>
          <w:color w:val="000000" w:themeColor="text1"/>
          <w:sz w:val="24"/>
          <w:szCs w:val="24"/>
          <w:lang w:val="id-ID"/>
        </w:rPr>
        <w:footnoteReference w:id="18"/>
      </w:r>
    </w:p>
    <w:p w:rsidR="007C5DE2" w:rsidRPr="001E131B" w:rsidRDefault="004E194A" w:rsidP="0083351E">
      <w:pPr>
        <w:spacing w:line="480" w:lineRule="auto"/>
        <w:ind w:left="720" w:firstLine="720"/>
        <w:contextualSpacing/>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 xml:space="preserve"> </w:t>
      </w:r>
      <w:r w:rsidR="007C5DE2">
        <w:rPr>
          <w:rFonts w:ascii="Times New Roman" w:eastAsia="Calibri" w:hAnsi="Times New Roman" w:cs="Times New Roman"/>
          <w:color w:val="000000" w:themeColor="text1"/>
          <w:sz w:val="24"/>
          <w:szCs w:val="24"/>
          <w:lang w:val="id-ID"/>
        </w:rPr>
        <w:t xml:space="preserve">   </w:t>
      </w:r>
      <w:r w:rsidRPr="004E194A">
        <w:rPr>
          <w:rFonts w:ascii="Times New Roman" w:eastAsia="Calibri" w:hAnsi="Times New Roman" w:cs="Times New Roman"/>
          <w:color w:val="000000" w:themeColor="text1"/>
          <w:sz w:val="24"/>
          <w:szCs w:val="24"/>
          <w:lang w:val="id-ID"/>
        </w:rPr>
        <w:t xml:space="preserve">Ada dua fungsi dan </w:t>
      </w:r>
      <w:r w:rsidR="007C5DE2">
        <w:rPr>
          <w:rFonts w:ascii="Times New Roman" w:eastAsia="Calibri" w:hAnsi="Times New Roman" w:cs="Times New Roman"/>
          <w:color w:val="000000" w:themeColor="text1"/>
          <w:sz w:val="24"/>
          <w:szCs w:val="24"/>
          <w:lang w:val="id-ID"/>
        </w:rPr>
        <w:t xml:space="preserve">tujuan dari ziarah kubur yaitu: </w:t>
      </w:r>
      <w:r w:rsidRPr="007C5DE2">
        <w:rPr>
          <w:rFonts w:ascii="Times New Roman" w:eastAsia="Calibri" w:hAnsi="Times New Roman" w:cs="Times New Roman"/>
          <w:i/>
          <w:color w:val="000000" w:themeColor="text1"/>
          <w:sz w:val="24"/>
          <w:szCs w:val="24"/>
          <w:lang w:val="id-ID"/>
        </w:rPr>
        <w:t>Pertama:</w:t>
      </w:r>
      <w:r w:rsidRPr="007C5DE2">
        <w:rPr>
          <w:rFonts w:ascii="Times New Roman" w:eastAsia="Calibri" w:hAnsi="Times New Roman" w:cs="Times New Roman"/>
          <w:color w:val="000000" w:themeColor="text1"/>
          <w:sz w:val="24"/>
          <w:szCs w:val="24"/>
          <w:lang w:val="id-ID"/>
        </w:rPr>
        <w:t xml:space="preserve"> mengingat kematian, anjuran agar selalu mengingat kematian bukan hanya disaat sedang berziarah saja, akan tetapi disetiap saat dan disetiap waktu dianjurkan untuk selalu ingat bahwa cepat atau lambat makhluk yang hidup pasti akan mati. Dengan berziarah ke kuburan tentu hal tersebut seharusnya memberikan kesadaran bahwa manusia nantinya juga akan dikubur seperti halnya para pendahulu yang saat ini sedang dikubur.</w:t>
      </w:r>
    </w:p>
    <w:p w:rsidR="00311C5F" w:rsidRDefault="004E194A" w:rsidP="0083351E">
      <w:pPr>
        <w:spacing w:line="480" w:lineRule="auto"/>
        <w:ind w:left="720" w:firstLine="720"/>
        <w:contextualSpacing/>
        <w:jc w:val="both"/>
        <w:rPr>
          <w:rFonts w:ascii="Times New Roman" w:eastAsia="Calibri" w:hAnsi="Times New Roman" w:cs="Times New Roman"/>
          <w:color w:val="000000" w:themeColor="text1"/>
          <w:sz w:val="24"/>
          <w:szCs w:val="24"/>
          <w:lang w:val="id-ID"/>
        </w:rPr>
      </w:pPr>
      <w:r w:rsidRPr="001E131B">
        <w:rPr>
          <w:rFonts w:ascii="Times New Roman" w:eastAsia="Calibri" w:hAnsi="Times New Roman" w:cs="Times New Roman"/>
          <w:i/>
          <w:color w:val="000000" w:themeColor="text1"/>
          <w:sz w:val="24"/>
          <w:szCs w:val="24"/>
          <w:lang w:val="id-ID"/>
        </w:rPr>
        <w:t>Kedua</w:t>
      </w:r>
      <w:r w:rsidRPr="001E131B">
        <w:rPr>
          <w:rFonts w:ascii="Times New Roman" w:eastAsia="Calibri" w:hAnsi="Times New Roman" w:cs="Times New Roman"/>
          <w:color w:val="000000" w:themeColor="text1"/>
          <w:sz w:val="24"/>
          <w:szCs w:val="24"/>
          <w:lang w:val="id-ID"/>
        </w:rPr>
        <w:t>: mendoakan ahli kubur, pada saat berziarah tentunya</w:t>
      </w:r>
      <w:r w:rsidR="001E131B">
        <w:rPr>
          <w:rFonts w:ascii="Times New Roman" w:eastAsia="Calibri" w:hAnsi="Times New Roman" w:cs="Times New Roman"/>
          <w:color w:val="000000" w:themeColor="text1"/>
          <w:sz w:val="24"/>
          <w:szCs w:val="24"/>
          <w:lang w:val="id-ID"/>
        </w:rPr>
        <w:t xml:space="preserve"> </w:t>
      </w:r>
      <w:r w:rsidRPr="004E194A">
        <w:rPr>
          <w:rFonts w:ascii="Times New Roman" w:eastAsia="Calibri" w:hAnsi="Times New Roman" w:cs="Times New Roman"/>
          <w:color w:val="000000" w:themeColor="text1"/>
          <w:sz w:val="24"/>
          <w:szCs w:val="24"/>
          <w:lang w:val="id-ID"/>
        </w:rPr>
        <w:t>diperbolehkan untuk mendoakan ahli kubur. Akan tetapi perlu diingat</w:t>
      </w:r>
      <w:r>
        <w:rPr>
          <w:rFonts w:ascii="Times New Roman" w:eastAsia="Calibri" w:hAnsi="Times New Roman" w:cs="Times New Roman"/>
          <w:color w:val="000000" w:themeColor="text1"/>
          <w:sz w:val="24"/>
          <w:szCs w:val="24"/>
          <w:lang w:val="id-ID"/>
        </w:rPr>
        <w:t xml:space="preserve"> </w:t>
      </w:r>
      <w:r w:rsidRPr="004E194A">
        <w:rPr>
          <w:rFonts w:ascii="Times New Roman" w:eastAsia="Calibri" w:hAnsi="Times New Roman" w:cs="Times New Roman"/>
          <w:color w:val="000000" w:themeColor="text1"/>
          <w:sz w:val="24"/>
          <w:szCs w:val="24"/>
          <w:lang w:val="id-ID"/>
        </w:rPr>
        <w:t>mendoakan bukan meminta do,a kepada ahli kubur. Sebab barang siapa</w:t>
      </w:r>
      <w:r>
        <w:rPr>
          <w:rFonts w:ascii="Times New Roman" w:eastAsia="Calibri" w:hAnsi="Times New Roman" w:cs="Times New Roman"/>
          <w:color w:val="000000" w:themeColor="text1"/>
          <w:sz w:val="24"/>
          <w:szCs w:val="24"/>
          <w:lang w:val="id-ID"/>
        </w:rPr>
        <w:t xml:space="preserve"> </w:t>
      </w:r>
      <w:r w:rsidRPr="004E194A">
        <w:rPr>
          <w:rFonts w:ascii="Times New Roman" w:eastAsia="Calibri" w:hAnsi="Times New Roman" w:cs="Times New Roman"/>
          <w:color w:val="000000" w:themeColor="text1"/>
          <w:sz w:val="24"/>
          <w:szCs w:val="24"/>
          <w:lang w:val="id-ID"/>
        </w:rPr>
        <w:t>meminta kepada selain Allah SWT, maka perbuatan tersebut merupakan</w:t>
      </w:r>
      <w:r>
        <w:rPr>
          <w:rFonts w:ascii="Times New Roman" w:eastAsia="Calibri" w:hAnsi="Times New Roman" w:cs="Times New Roman"/>
          <w:color w:val="000000" w:themeColor="text1"/>
          <w:sz w:val="24"/>
          <w:szCs w:val="24"/>
          <w:lang w:val="id-ID"/>
        </w:rPr>
        <w:t xml:space="preserve"> kesyirikan.</w:t>
      </w:r>
    </w:p>
    <w:p w:rsidR="008415EF" w:rsidRPr="00311C5F" w:rsidRDefault="004E194A" w:rsidP="0083351E">
      <w:pPr>
        <w:spacing w:line="480" w:lineRule="auto"/>
        <w:ind w:left="720" w:firstLine="720"/>
        <w:contextualSpacing/>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lastRenderedPageBreak/>
        <w:t xml:space="preserve"> </w:t>
      </w:r>
      <w:r w:rsidRPr="004E194A">
        <w:rPr>
          <w:rFonts w:ascii="Times New Roman" w:eastAsia="Calibri" w:hAnsi="Times New Roman" w:cs="Times New Roman"/>
          <w:color w:val="000000" w:themeColor="text1"/>
          <w:sz w:val="24"/>
          <w:szCs w:val="24"/>
          <w:lang w:val="id-ID"/>
        </w:rPr>
        <w:t xml:space="preserve">Ziarah kubur sendiri </w:t>
      </w:r>
      <w:r>
        <w:rPr>
          <w:rFonts w:ascii="Times New Roman" w:eastAsia="Calibri" w:hAnsi="Times New Roman" w:cs="Times New Roman"/>
          <w:color w:val="000000" w:themeColor="text1"/>
          <w:sz w:val="24"/>
          <w:szCs w:val="24"/>
          <w:lang w:val="id-ID"/>
        </w:rPr>
        <w:t xml:space="preserve">memiliki beberapa macam bentuk </w:t>
      </w:r>
      <w:r w:rsidRPr="004E194A">
        <w:rPr>
          <w:rFonts w:ascii="Times New Roman" w:eastAsia="Calibri" w:hAnsi="Times New Roman" w:cs="Times New Roman"/>
          <w:color w:val="000000" w:themeColor="text1"/>
          <w:sz w:val="24"/>
          <w:szCs w:val="24"/>
          <w:lang w:val="id-ID"/>
        </w:rPr>
        <w:t>dalam</w:t>
      </w:r>
      <w:r>
        <w:rPr>
          <w:rFonts w:ascii="Times New Roman" w:eastAsia="Calibri" w:hAnsi="Times New Roman" w:cs="Times New Roman"/>
          <w:color w:val="000000" w:themeColor="text1"/>
          <w:sz w:val="24"/>
          <w:szCs w:val="24"/>
          <w:lang w:val="id-ID"/>
        </w:rPr>
        <w:t xml:space="preserve"> </w:t>
      </w:r>
      <w:r w:rsidRPr="004E194A">
        <w:rPr>
          <w:rFonts w:ascii="Times New Roman" w:eastAsia="Calibri" w:hAnsi="Times New Roman" w:cs="Times New Roman"/>
          <w:color w:val="000000" w:themeColor="text1"/>
          <w:sz w:val="24"/>
          <w:szCs w:val="24"/>
          <w:lang w:val="id-ID"/>
        </w:rPr>
        <w:t>pandangan Islam, adapaun macam-macam bentuk ziarah kubur adalah:</w:t>
      </w:r>
      <w:r w:rsidR="00311C5F">
        <w:rPr>
          <w:rFonts w:ascii="Times New Roman" w:eastAsia="Calibri" w:hAnsi="Times New Roman" w:cs="Times New Roman"/>
          <w:color w:val="000000" w:themeColor="text1"/>
          <w:sz w:val="24"/>
          <w:szCs w:val="24"/>
          <w:lang w:val="id-ID"/>
        </w:rPr>
        <w:t xml:space="preserve"> </w:t>
      </w:r>
      <w:r w:rsidR="008415EF" w:rsidRPr="00311C5F">
        <w:rPr>
          <w:rFonts w:ascii="Times New Roman" w:eastAsia="Calibri" w:hAnsi="Times New Roman" w:cs="Times New Roman"/>
          <w:color w:val="000000" w:themeColor="text1"/>
          <w:sz w:val="24"/>
          <w:szCs w:val="24"/>
          <w:lang w:val="id-ID"/>
        </w:rPr>
        <w:t>Ziarah yang berdasarkan syari’at. Maksudnya adalah sebagai</w:t>
      </w:r>
      <w:r w:rsidR="00311C5F">
        <w:rPr>
          <w:rFonts w:ascii="Times New Roman" w:eastAsia="Calibri" w:hAnsi="Times New Roman" w:cs="Times New Roman"/>
          <w:color w:val="000000" w:themeColor="text1"/>
          <w:sz w:val="24"/>
          <w:szCs w:val="24"/>
          <w:lang w:val="id-ID"/>
        </w:rPr>
        <w:t xml:space="preserve"> </w:t>
      </w:r>
      <w:r w:rsidR="008415EF" w:rsidRPr="00311C5F">
        <w:rPr>
          <w:rFonts w:ascii="Times New Roman" w:eastAsia="Calibri" w:hAnsi="Times New Roman" w:cs="Times New Roman"/>
          <w:color w:val="000000" w:themeColor="text1"/>
          <w:sz w:val="24"/>
          <w:szCs w:val="24"/>
          <w:lang w:val="id-ID"/>
        </w:rPr>
        <w:t>berikut:</w:t>
      </w:r>
    </w:p>
    <w:p w:rsidR="008415EF" w:rsidRPr="008415EF" w:rsidRDefault="008415EF" w:rsidP="00311C5F">
      <w:pPr>
        <w:pStyle w:val="ListParagraph"/>
        <w:numPr>
          <w:ilvl w:val="1"/>
          <w:numId w:val="26"/>
        </w:numPr>
        <w:spacing w:after="0" w:line="480" w:lineRule="auto"/>
        <w:jc w:val="both"/>
        <w:rPr>
          <w:rFonts w:ascii="Times New Roman" w:eastAsia="Calibri" w:hAnsi="Times New Roman" w:cs="Times New Roman"/>
          <w:color w:val="000000" w:themeColor="text1"/>
          <w:sz w:val="24"/>
          <w:szCs w:val="24"/>
          <w:lang w:val="id-ID"/>
        </w:rPr>
      </w:pPr>
      <w:r w:rsidRPr="008415EF">
        <w:rPr>
          <w:rFonts w:ascii="Times New Roman" w:eastAsia="Calibri" w:hAnsi="Times New Roman" w:cs="Times New Roman"/>
          <w:color w:val="000000" w:themeColor="text1"/>
          <w:sz w:val="24"/>
          <w:szCs w:val="24"/>
          <w:lang w:val="id-ID"/>
        </w:rPr>
        <w:t>Mengucapkan salam kepada kepada orang-orang yang telah</w:t>
      </w:r>
      <w:r>
        <w:rPr>
          <w:rFonts w:ascii="Times New Roman" w:eastAsia="Calibri" w:hAnsi="Times New Roman" w:cs="Times New Roman"/>
          <w:color w:val="000000" w:themeColor="text1"/>
          <w:sz w:val="24"/>
          <w:szCs w:val="24"/>
          <w:lang w:val="id-ID"/>
        </w:rPr>
        <w:t xml:space="preserve"> </w:t>
      </w:r>
      <w:r w:rsidRPr="008415EF">
        <w:rPr>
          <w:rFonts w:ascii="Times New Roman" w:eastAsia="Calibri" w:hAnsi="Times New Roman" w:cs="Times New Roman"/>
          <w:color w:val="000000" w:themeColor="text1"/>
          <w:sz w:val="24"/>
          <w:szCs w:val="24"/>
          <w:lang w:val="id-ID"/>
        </w:rPr>
        <w:t>meninggal dunia, mendo’akan mereka dan memohonkan</w:t>
      </w:r>
      <w:r>
        <w:rPr>
          <w:rFonts w:ascii="Times New Roman" w:eastAsia="Calibri" w:hAnsi="Times New Roman" w:cs="Times New Roman"/>
          <w:color w:val="000000" w:themeColor="text1"/>
          <w:sz w:val="24"/>
          <w:szCs w:val="24"/>
          <w:lang w:val="id-ID"/>
        </w:rPr>
        <w:t xml:space="preserve"> </w:t>
      </w:r>
      <w:r w:rsidRPr="008415EF">
        <w:rPr>
          <w:rFonts w:ascii="Times New Roman" w:eastAsia="Calibri" w:hAnsi="Times New Roman" w:cs="Times New Roman"/>
          <w:color w:val="000000" w:themeColor="text1"/>
          <w:sz w:val="24"/>
          <w:szCs w:val="24"/>
          <w:lang w:val="id-ID"/>
        </w:rPr>
        <w:t>rahmat atas mereka, karena amalan-amalan mereka telah</w:t>
      </w:r>
      <w:r>
        <w:rPr>
          <w:rFonts w:ascii="Times New Roman" w:eastAsia="Calibri" w:hAnsi="Times New Roman" w:cs="Times New Roman"/>
          <w:color w:val="000000" w:themeColor="text1"/>
          <w:sz w:val="24"/>
          <w:szCs w:val="24"/>
          <w:lang w:val="id-ID"/>
        </w:rPr>
        <w:t xml:space="preserve"> </w:t>
      </w:r>
      <w:r w:rsidRPr="008415EF">
        <w:rPr>
          <w:rFonts w:ascii="Times New Roman" w:eastAsia="Calibri" w:hAnsi="Times New Roman" w:cs="Times New Roman"/>
          <w:color w:val="000000" w:themeColor="text1"/>
          <w:sz w:val="24"/>
          <w:szCs w:val="24"/>
          <w:lang w:val="id-ID"/>
        </w:rPr>
        <w:t>terputus.</w:t>
      </w:r>
    </w:p>
    <w:p w:rsidR="008415EF" w:rsidRPr="008415EF" w:rsidRDefault="008415EF" w:rsidP="00311C5F">
      <w:pPr>
        <w:pStyle w:val="ListParagraph"/>
        <w:numPr>
          <w:ilvl w:val="1"/>
          <w:numId w:val="26"/>
        </w:numPr>
        <w:spacing w:after="0" w:line="480" w:lineRule="auto"/>
        <w:jc w:val="both"/>
        <w:rPr>
          <w:rFonts w:ascii="Times New Roman" w:eastAsia="Calibri" w:hAnsi="Times New Roman" w:cs="Times New Roman"/>
          <w:color w:val="000000" w:themeColor="text1"/>
          <w:sz w:val="24"/>
          <w:szCs w:val="24"/>
          <w:lang w:val="id-ID"/>
        </w:rPr>
      </w:pPr>
      <w:r w:rsidRPr="008415EF">
        <w:rPr>
          <w:rFonts w:ascii="Times New Roman" w:eastAsia="Calibri" w:hAnsi="Times New Roman" w:cs="Times New Roman"/>
          <w:color w:val="000000" w:themeColor="text1"/>
          <w:sz w:val="24"/>
          <w:szCs w:val="24"/>
          <w:lang w:val="id-ID"/>
        </w:rPr>
        <w:t xml:space="preserve"> Mengingat kematian dan akhirat dapat melembutkan hati.</w:t>
      </w:r>
    </w:p>
    <w:p w:rsidR="008415EF" w:rsidRPr="008415EF" w:rsidRDefault="008415EF" w:rsidP="00311C5F">
      <w:pPr>
        <w:pStyle w:val="ListParagraph"/>
        <w:numPr>
          <w:ilvl w:val="1"/>
          <w:numId w:val="26"/>
        </w:numPr>
        <w:spacing w:after="0" w:line="480" w:lineRule="auto"/>
        <w:jc w:val="both"/>
        <w:rPr>
          <w:rFonts w:ascii="Times New Roman" w:eastAsia="Calibri" w:hAnsi="Times New Roman" w:cs="Times New Roman"/>
          <w:color w:val="000000" w:themeColor="text1"/>
          <w:sz w:val="24"/>
          <w:szCs w:val="24"/>
          <w:lang w:val="id-ID"/>
        </w:rPr>
      </w:pPr>
      <w:r w:rsidRPr="008415EF">
        <w:rPr>
          <w:rFonts w:ascii="Times New Roman" w:eastAsia="Calibri" w:hAnsi="Times New Roman" w:cs="Times New Roman"/>
          <w:color w:val="000000" w:themeColor="text1"/>
          <w:sz w:val="24"/>
          <w:szCs w:val="24"/>
          <w:lang w:val="id-ID"/>
        </w:rPr>
        <w:t>Menghidupkan sunnah Nabi Saw, karena beliau melakukan</w:t>
      </w:r>
      <w:r>
        <w:rPr>
          <w:rFonts w:ascii="Times New Roman" w:eastAsia="Calibri" w:hAnsi="Times New Roman" w:cs="Times New Roman"/>
          <w:color w:val="000000" w:themeColor="text1"/>
          <w:sz w:val="24"/>
          <w:szCs w:val="24"/>
          <w:lang w:val="id-ID"/>
        </w:rPr>
        <w:t xml:space="preserve"> </w:t>
      </w:r>
      <w:r w:rsidRPr="008415EF">
        <w:rPr>
          <w:rFonts w:ascii="Times New Roman" w:eastAsia="Calibri" w:hAnsi="Times New Roman" w:cs="Times New Roman"/>
          <w:color w:val="000000" w:themeColor="text1"/>
          <w:sz w:val="24"/>
          <w:szCs w:val="24"/>
          <w:lang w:val="id-ID"/>
        </w:rPr>
        <w:t>ziarah kubur dan memerintahkan untuk melakukannya.</w:t>
      </w:r>
    </w:p>
    <w:p w:rsidR="008415EF" w:rsidRPr="00564E59" w:rsidRDefault="008415EF" w:rsidP="0083351E">
      <w:pPr>
        <w:spacing w:line="480" w:lineRule="auto"/>
        <w:ind w:left="720" w:firstLine="720"/>
        <w:contextualSpacing/>
        <w:jc w:val="both"/>
        <w:rPr>
          <w:rFonts w:ascii="Times New Roman" w:eastAsia="Calibri" w:hAnsi="Times New Roman" w:cs="Times New Roman"/>
          <w:color w:val="000000" w:themeColor="text1"/>
          <w:sz w:val="24"/>
          <w:szCs w:val="24"/>
          <w:lang w:val="id-ID"/>
        </w:rPr>
      </w:pPr>
      <w:r w:rsidRPr="008415EF">
        <w:rPr>
          <w:rFonts w:ascii="Times New Roman" w:eastAsia="Calibri" w:hAnsi="Times New Roman" w:cs="Times New Roman"/>
          <w:color w:val="000000" w:themeColor="text1"/>
          <w:sz w:val="24"/>
          <w:szCs w:val="24"/>
          <w:lang w:val="id-ID"/>
        </w:rPr>
        <w:t>Ziarah yang merupakan perbuatan</w:t>
      </w:r>
      <w:r w:rsidR="00564E59">
        <w:rPr>
          <w:rFonts w:ascii="Times New Roman" w:eastAsia="Calibri" w:hAnsi="Times New Roman" w:cs="Times New Roman"/>
          <w:color w:val="000000" w:themeColor="text1"/>
          <w:sz w:val="24"/>
          <w:szCs w:val="24"/>
          <w:lang w:val="id-ID"/>
        </w:rPr>
        <w:t xml:space="preserve"> bid’ah dan kemusyrikan. Ziarah, </w:t>
      </w:r>
      <w:r w:rsidRPr="00564E59">
        <w:rPr>
          <w:rFonts w:ascii="Times New Roman" w:eastAsia="Calibri" w:hAnsi="Times New Roman" w:cs="Times New Roman"/>
          <w:color w:val="000000" w:themeColor="text1"/>
          <w:sz w:val="24"/>
          <w:szCs w:val="24"/>
          <w:lang w:val="id-ID"/>
        </w:rPr>
        <w:t>seperti ini ada tiga macam yaitu:</w:t>
      </w:r>
    </w:p>
    <w:p w:rsidR="008415EF" w:rsidRPr="00401073" w:rsidRDefault="008415EF" w:rsidP="00401073">
      <w:pPr>
        <w:pStyle w:val="ListParagraph"/>
        <w:numPr>
          <w:ilvl w:val="0"/>
          <w:numId w:val="27"/>
        </w:numPr>
        <w:spacing w:after="0" w:line="480" w:lineRule="auto"/>
        <w:jc w:val="both"/>
        <w:rPr>
          <w:rFonts w:ascii="Times New Roman" w:eastAsia="Calibri" w:hAnsi="Times New Roman" w:cs="Times New Roman"/>
          <w:color w:val="000000" w:themeColor="text1"/>
          <w:sz w:val="24"/>
          <w:szCs w:val="24"/>
          <w:lang w:val="id-ID"/>
        </w:rPr>
      </w:pPr>
      <w:r w:rsidRPr="008415EF">
        <w:rPr>
          <w:rFonts w:ascii="Times New Roman" w:eastAsia="Calibri" w:hAnsi="Times New Roman" w:cs="Times New Roman"/>
          <w:color w:val="000000" w:themeColor="text1"/>
          <w:sz w:val="24"/>
          <w:szCs w:val="24"/>
          <w:lang w:val="id-ID"/>
        </w:rPr>
        <w:t>Orang yang meminta kepada orang yang telah meninggal</w:t>
      </w:r>
      <w:r w:rsidR="00401073">
        <w:rPr>
          <w:rFonts w:ascii="Times New Roman" w:eastAsia="Calibri" w:hAnsi="Times New Roman" w:cs="Times New Roman"/>
          <w:color w:val="000000" w:themeColor="text1"/>
          <w:sz w:val="24"/>
          <w:szCs w:val="24"/>
          <w:lang w:val="id-ID"/>
        </w:rPr>
        <w:t xml:space="preserve"> </w:t>
      </w:r>
      <w:r w:rsidRPr="00401073">
        <w:rPr>
          <w:rFonts w:ascii="Times New Roman" w:eastAsia="Calibri" w:hAnsi="Times New Roman" w:cs="Times New Roman"/>
          <w:color w:val="000000" w:themeColor="text1"/>
          <w:sz w:val="24"/>
          <w:szCs w:val="24"/>
          <w:lang w:val="id-ID"/>
        </w:rPr>
        <w:t>agar hajatnya terpenuhi. Mereka ini termasuk golongan para</w:t>
      </w:r>
      <w:r w:rsidR="00401073">
        <w:rPr>
          <w:rFonts w:ascii="Times New Roman" w:eastAsia="Calibri" w:hAnsi="Times New Roman" w:cs="Times New Roman"/>
          <w:color w:val="000000" w:themeColor="text1"/>
          <w:sz w:val="24"/>
          <w:szCs w:val="24"/>
          <w:lang w:val="id-ID"/>
        </w:rPr>
        <w:t xml:space="preserve"> </w:t>
      </w:r>
      <w:r w:rsidRPr="00401073">
        <w:rPr>
          <w:rFonts w:ascii="Times New Roman" w:eastAsia="Calibri" w:hAnsi="Times New Roman" w:cs="Times New Roman"/>
          <w:color w:val="000000" w:themeColor="text1"/>
          <w:sz w:val="24"/>
          <w:szCs w:val="24"/>
          <w:lang w:val="id-ID"/>
        </w:rPr>
        <w:t>penyembah berhala dan mereka keluar dari agama Islam.</w:t>
      </w:r>
    </w:p>
    <w:p w:rsidR="008415EF" w:rsidRPr="00564E59" w:rsidRDefault="00401073" w:rsidP="00401073">
      <w:pPr>
        <w:pStyle w:val="ListParagraph"/>
        <w:numPr>
          <w:ilvl w:val="0"/>
          <w:numId w:val="27"/>
        </w:numPr>
        <w:spacing w:after="0" w:line="480" w:lineRule="auto"/>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Or</w:t>
      </w:r>
      <w:r w:rsidRPr="008415EF">
        <w:rPr>
          <w:rFonts w:ascii="Times New Roman" w:eastAsia="Calibri" w:hAnsi="Times New Roman" w:cs="Times New Roman"/>
          <w:color w:val="000000" w:themeColor="text1"/>
          <w:sz w:val="24"/>
          <w:szCs w:val="24"/>
          <w:lang w:val="id-ID"/>
        </w:rPr>
        <w:t xml:space="preserve">ang </w:t>
      </w:r>
      <w:r w:rsidR="008415EF" w:rsidRPr="008415EF">
        <w:rPr>
          <w:rFonts w:ascii="Times New Roman" w:eastAsia="Calibri" w:hAnsi="Times New Roman" w:cs="Times New Roman"/>
          <w:color w:val="000000" w:themeColor="text1"/>
          <w:sz w:val="24"/>
          <w:szCs w:val="24"/>
          <w:lang w:val="id-ID"/>
        </w:rPr>
        <w:t>yang meminta kepada Allah dengan orang yang telah</w:t>
      </w:r>
      <w:r w:rsidR="00564E59">
        <w:rPr>
          <w:rFonts w:ascii="Times New Roman" w:eastAsia="Calibri" w:hAnsi="Times New Roman" w:cs="Times New Roman"/>
          <w:color w:val="000000" w:themeColor="text1"/>
          <w:sz w:val="24"/>
          <w:szCs w:val="24"/>
          <w:lang w:val="id-ID"/>
        </w:rPr>
        <w:t xml:space="preserve"> </w:t>
      </w:r>
      <w:r w:rsidR="008415EF" w:rsidRPr="00564E59">
        <w:rPr>
          <w:rFonts w:ascii="Times New Roman" w:eastAsia="Calibri" w:hAnsi="Times New Roman" w:cs="Times New Roman"/>
          <w:color w:val="000000" w:themeColor="text1"/>
          <w:sz w:val="24"/>
          <w:szCs w:val="24"/>
          <w:lang w:val="id-ID"/>
        </w:rPr>
        <w:t>meninggal, seperti orang yang berkata.”aku bertawassul</w:t>
      </w:r>
      <w:r w:rsidR="00564E59">
        <w:rPr>
          <w:rFonts w:ascii="Times New Roman" w:eastAsia="Calibri" w:hAnsi="Times New Roman" w:cs="Times New Roman"/>
          <w:color w:val="000000" w:themeColor="text1"/>
          <w:sz w:val="24"/>
          <w:szCs w:val="24"/>
          <w:lang w:val="id-ID"/>
        </w:rPr>
        <w:t xml:space="preserve">  </w:t>
      </w:r>
      <w:r w:rsidR="008415EF" w:rsidRPr="00564E59">
        <w:rPr>
          <w:rFonts w:ascii="Times New Roman" w:eastAsia="Calibri" w:hAnsi="Times New Roman" w:cs="Times New Roman"/>
          <w:color w:val="000000" w:themeColor="text1"/>
          <w:sz w:val="24"/>
          <w:szCs w:val="24"/>
          <w:lang w:val="id-ID"/>
        </w:rPr>
        <w:t>kepada-Mu dengan perantaraan hak syaikh fulan.”</w:t>
      </w:r>
      <w:r w:rsidR="00564E59">
        <w:rPr>
          <w:rFonts w:ascii="Times New Roman" w:eastAsia="Calibri" w:hAnsi="Times New Roman" w:cs="Times New Roman"/>
          <w:color w:val="000000" w:themeColor="text1"/>
          <w:sz w:val="24"/>
          <w:szCs w:val="24"/>
          <w:lang w:val="id-ID"/>
        </w:rPr>
        <w:t xml:space="preserve"> </w:t>
      </w:r>
      <w:r w:rsidR="008415EF" w:rsidRPr="00564E59">
        <w:rPr>
          <w:rFonts w:ascii="Times New Roman" w:eastAsia="Calibri" w:hAnsi="Times New Roman" w:cs="Times New Roman"/>
          <w:color w:val="000000" w:themeColor="text1"/>
          <w:sz w:val="24"/>
          <w:szCs w:val="24"/>
          <w:lang w:val="id-ID"/>
        </w:rPr>
        <w:t>Perbuatan ini termasuk bid’ah yang diada-adakan dalamIslam, namun ia tidak sampai ke tingkat syirik besar.Perbuatan ini tidak sampai menyebabkan pelakunya keluar</w:t>
      </w:r>
      <w:r w:rsidR="00564E59">
        <w:rPr>
          <w:rFonts w:ascii="Times New Roman" w:eastAsia="Calibri" w:hAnsi="Times New Roman" w:cs="Times New Roman"/>
          <w:color w:val="000000" w:themeColor="text1"/>
          <w:sz w:val="24"/>
          <w:szCs w:val="24"/>
          <w:lang w:val="id-ID"/>
        </w:rPr>
        <w:t xml:space="preserve"> </w:t>
      </w:r>
      <w:r w:rsidR="008415EF" w:rsidRPr="00564E59">
        <w:rPr>
          <w:rFonts w:ascii="Times New Roman" w:eastAsia="Calibri" w:hAnsi="Times New Roman" w:cs="Times New Roman"/>
          <w:color w:val="000000" w:themeColor="text1"/>
          <w:sz w:val="24"/>
          <w:szCs w:val="24"/>
          <w:lang w:val="id-ID"/>
        </w:rPr>
        <w:t>dari agama Islam, sebagaimana yang pertama.</w:t>
      </w:r>
    </w:p>
    <w:p w:rsidR="00564E59" w:rsidRPr="00401073" w:rsidRDefault="008415EF" w:rsidP="00401073">
      <w:pPr>
        <w:pStyle w:val="ListParagraph"/>
        <w:numPr>
          <w:ilvl w:val="0"/>
          <w:numId w:val="27"/>
        </w:numPr>
        <w:spacing w:after="0" w:line="480" w:lineRule="auto"/>
        <w:jc w:val="both"/>
        <w:rPr>
          <w:rFonts w:ascii="Times New Roman" w:eastAsia="Calibri" w:hAnsi="Times New Roman" w:cs="Times New Roman"/>
          <w:color w:val="000000" w:themeColor="text1"/>
          <w:sz w:val="24"/>
          <w:szCs w:val="24"/>
          <w:lang w:val="id-ID"/>
        </w:rPr>
      </w:pPr>
      <w:r w:rsidRPr="008415EF">
        <w:rPr>
          <w:rFonts w:ascii="Times New Roman" w:eastAsia="Calibri" w:hAnsi="Times New Roman" w:cs="Times New Roman"/>
          <w:color w:val="000000" w:themeColor="text1"/>
          <w:sz w:val="24"/>
          <w:szCs w:val="24"/>
          <w:lang w:val="id-ID"/>
        </w:rPr>
        <w:t>Orang yang beranggapan bahwa berdo,a di sisi kubur itu</w:t>
      </w:r>
      <w:r w:rsidR="00401073">
        <w:rPr>
          <w:rFonts w:ascii="Times New Roman" w:eastAsia="Calibri" w:hAnsi="Times New Roman" w:cs="Times New Roman"/>
          <w:color w:val="000000" w:themeColor="text1"/>
          <w:sz w:val="24"/>
          <w:szCs w:val="24"/>
          <w:lang w:val="id-ID"/>
        </w:rPr>
        <w:t xml:space="preserve"> </w:t>
      </w:r>
      <w:r w:rsidRPr="00401073">
        <w:rPr>
          <w:rFonts w:ascii="Times New Roman" w:eastAsia="Calibri" w:hAnsi="Times New Roman" w:cs="Times New Roman"/>
          <w:color w:val="000000" w:themeColor="text1"/>
          <w:sz w:val="24"/>
          <w:szCs w:val="24"/>
          <w:lang w:val="id-ID"/>
        </w:rPr>
        <w:t>mustajab, atau hal itu lebih utama daripada berdo,a di dalam</w:t>
      </w:r>
      <w:r w:rsidR="00564E59" w:rsidRPr="00564E59">
        <w:t xml:space="preserve"> </w:t>
      </w:r>
      <w:r w:rsidR="00564E59" w:rsidRPr="00401073">
        <w:rPr>
          <w:rFonts w:ascii="Times New Roman" w:eastAsia="Calibri" w:hAnsi="Times New Roman" w:cs="Times New Roman"/>
          <w:color w:val="000000" w:themeColor="text1"/>
          <w:sz w:val="24"/>
          <w:szCs w:val="24"/>
          <w:lang w:val="id-ID"/>
        </w:rPr>
        <w:t>masjid. Perbuatan ini termasuk kemungkaran berdasarkan ijma.</w:t>
      </w:r>
    </w:p>
    <w:p w:rsidR="00564E59" w:rsidRPr="00564E59" w:rsidRDefault="00564E59" w:rsidP="0083351E">
      <w:pPr>
        <w:spacing w:line="480" w:lineRule="auto"/>
        <w:ind w:left="720" w:firstLine="720"/>
        <w:contextualSpacing/>
        <w:jc w:val="both"/>
        <w:rPr>
          <w:rFonts w:ascii="Times New Roman" w:eastAsia="Calibri" w:hAnsi="Times New Roman" w:cs="Times New Roman"/>
          <w:color w:val="000000" w:themeColor="text1"/>
          <w:sz w:val="24"/>
          <w:szCs w:val="24"/>
          <w:lang w:val="id-ID"/>
        </w:rPr>
      </w:pPr>
      <w:r w:rsidRPr="00564E59">
        <w:rPr>
          <w:rFonts w:ascii="Times New Roman" w:eastAsia="Calibri" w:hAnsi="Times New Roman" w:cs="Times New Roman"/>
          <w:color w:val="000000" w:themeColor="text1"/>
          <w:sz w:val="24"/>
          <w:szCs w:val="24"/>
          <w:lang w:val="id-ID"/>
        </w:rPr>
        <w:lastRenderedPageBreak/>
        <w:t>Jika kita merajuk kepada dalil tentang boleh atau tidaknya ziarah</w:t>
      </w:r>
      <w:r>
        <w:rPr>
          <w:rFonts w:ascii="Times New Roman" w:eastAsia="Calibri" w:hAnsi="Times New Roman" w:cs="Times New Roman"/>
          <w:color w:val="000000" w:themeColor="text1"/>
          <w:sz w:val="24"/>
          <w:szCs w:val="24"/>
          <w:lang w:val="id-ID"/>
        </w:rPr>
        <w:t xml:space="preserve"> </w:t>
      </w:r>
      <w:r w:rsidRPr="00564E59">
        <w:rPr>
          <w:rFonts w:ascii="Times New Roman" w:eastAsia="Calibri" w:hAnsi="Times New Roman" w:cs="Times New Roman"/>
          <w:color w:val="000000" w:themeColor="text1"/>
          <w:sz w:val="24"/>
          <w:szCs w:val="24"/>
          <w:lang w:val="id-ID"/>
        </w:rPr>
        <w:t>kubur maka kita akan tau bahwasanya, ziarah kubur adalah suatu aktifitas</w:t>
      </w:r>
      <w:r>
        <w:rPr>
          <w:rFonts w:ascii="Times New Roman" w:eastAsia="Calibri" w:hAnsi="Times New Roman" w:cs="Times New Roman"/>
          <w:color w:val="000000" w:themeColor="text1"/>
          <w:sz w:val="24"/>
          <w:szCs w:val="24"/>
          <w:lang w:val="id-ID"/>
        </w:rPr>
        <w:t xml:space="preserve"> </w:t>
      </w:r>
      <w:r w:rsidRPr="00564E59">
        <w:rPr>
          <w:rFonts w:ascii="Times New Roman" w:eastAsia="Calibri" w:hAnsi="Times New Roman" w:cs="Times New Roman"/>
          <w:color w:val="000000" w:themeColor="text1"/>
          <w:sz w:val="24"/>
          <w:szCs w:val="24"/>
          <w:lang w:val="id-ID"/>
        </w:rPr>
        <w:t>yang sempat dilarang untuk dilakukan karna sangat rentang terhadap</w:t>
      </w:r>
      <w:r>
        <w:rPr>
          <w:rFonts w:ascii="Times New Roman" w:eastAsia="Calibri" w:hAnsi="Times New Roman" w:cs="Times New Roman"/>
          <w:color w:val="000000" w:themeColor="text1"/>
          <w:sz w:val="24"/>
          <w:szCs w:val="24"/>
          <w:lang w:val="id-ID"/>
        </w:rPr>
        <w:t xml:space="preserve"> </w:t>
      </w:r>
      <w:r w:rsidRPr="00564E59">
        <w:rPr>
          <w:rFonts w:ascii="Times New Roman" w:eastAsia="Calibri" w:hAnsi="Times New Roman" w:cs="Times New Roman"/>
          <w:color w:val="000000" w:themeColor="text1"/>
          <w:sz w:val="24"/>
          <w:szCs w:val="24"/>
          <w:lang w:val="id-ID"/>
        </w:rPr>
        <w:t>kesyirikan hingga akhirnya ada dalil tentang membolehkan untuk</w:t>
      </w:r>
      <w:r>
        <w:rPr>
          <w:rFonts w:ascii="Times New Roman" w:eastAsia="Calibri" w:hAnsi="Times New Roman" w:cs="Times New Roman"/>
          <w:color w:val="000000" w:themeColor="text1"/>
          <w:sz w:val="24"/>
          <w:szCs w:val="24"/>
          <w:lang w:val="id-ID"/>
        </w:rPr>
        <w:t xml:space="preserve"> </w:t>
      </w:r>
      <w:r w:rsidRPr="00564E59">
        <w:rPr>
          <w:rFonts w:ascii="Times New Roman" w:eastAsia="Calibri" w:hAnsi="Times New Roman" w:cs="Times New Roman"/>
          <w:color w:val="000000" w:themeColor="text1"/>
          <w:sz w:val="24"/>
          <w:szCs w:val="24"/>
          <w:lang w:val="id-ID"/>
        </w:rPr>
        <w:t>melakukannya. Dalam sebuah buku karangan ust abd somad dituliskan</w:t>
      </w:r>
      <w:r>
        <w:rPr>
          <w:rFonts w:ascii="Times New Roman" w:eastAsia="Calibri" w:hAnsi="Times New Roman" w:cs="Times New Roman"/>
          <w:color w:val="000000" w:themeColor="text1"/>
          <w:sz w:val="24"/>
          <w:szCs w:val="24"/>
          <w:lang w:val="id-ID"/>
        </w:rPr>
        <w:t xml:space="preserve"> </w:t>
      </w:r>
      <w:r w:rsidRPr="00564E59">
        <w:rPr>
          <w:rFonts w:ascii="Times New Roman" w:eastAsia="Calibri" w:hAnsi="Times New Roman" w:cs="Times New Roman"/>
          <w:color w:val="000000" w:themeColor="text1"/>
          <w:sz w:val="24"/>
          <w:szCs w:val="24"/>
          <w:lang w:val="id-ID"/>
        </w:rPr>
        <w:t>tentang seseorang yang bertanya padanya mengenai ziarah kubur pada</w:t>
      </w:r>
      <w:r>
        <w:rPr>
          <w:rFonts w:ascii="Times New Roman" w:eastAsia="Calibri" w:hAnsi="Times New Roman" w:cs="Times New Roman"/>
          <w:color w:val="000000" w:themeColor="text1"/>
          <w:sz w:val="24"/>
          <w:szCs w:val="24"/>
          <w:lang w:val="id-ID"/>
        </w:rPr>
        <w:t xml:space="preserve"> </w:t>
      </w:r>
      <w:r w:rsidRPr="00564E59">
        <w:rPr>
          <w:rFonts w:ascii="Times New Roman" w:eastAsia="Calibri" w:hAnsi="Times New Roman" w:cs="Times New Roman"/>
          <w:color w:val="000000" w:themeColor="text1"/>
          <w:sz w:val="24"/>
          <w:szCs w:val="24"/>
          <w:lang w:val="id-ID"/>
        </w:rPr>
        <w:t>hari raya, pertanyaannya:”Banyak kaum muslim yang antusias melakukan</w:t>
      </w:r>
      <w:r>
        <w:rPr>
          <w:rFonts w:ascii="Times New Roman" w:eastAsia="Calibri" w:hAnsi="Times New Roman" w:cs="Times New Roman"/>
          <w:color w:val="000000" w:themeColor="text1"/>
          <w:sz w:val="24"/>
          <w:szCs w:val="24"/>
          <w:lang w:val="id-ID"/>
        </w:rPr>
        <w:t xml:space="preserve"> </w:t>
      </w:r>
      <w:r w:rsidRPr="00564E59">
        <w:rPr>
          <w:rFonts w:ascii="Times New Roman" w:eastAsia="Calibri" w:hAnsi="Times New Roman" w:cs="Times New Roman"/>
          <w:color w:val="000000" w:themeColor="text1"/>
          <w:sz w:val="24"/>
          <w:szCs w:val="24"/>
          <w:lang w:val="id-ID"/>
        </w:rPr>
        <w:t>ziarah kubur setelah sholat ied, sejauh mana kebenaran perbuatan ini</w:t>
      </w:r>
      <w:r>
        <w:rPr>
          <w:rFonts w:ascii="Times New Roman" w:eastAsia="Calibri" w:hAnsi="Times New Roman" w:cs="Times New Roman"/>
          <w:color w:val="000000" w:themeColor="text1"/>
          <w:sz w:val="24"/>
          <w:szCs w:val="24"/>
          <w:lang w:val="id-ID"/>
        </w:rPr>
        <w:t xml:space="preserve"> </w:t>
      </w:r>
      <w:r w:rsidRPr="00564E59">
        <w:rPr>
          <w:rFonts w:ascii="Times New Roman" w:eastAsia="Calibri" w:hAnsi="Times New Roman" w:cs="Times New Roman"/>
          <w:color w:val="000000" w:themeColor="text1"/>
          <w:sz w:val="24"/>
          <w:szCs w:val="24"/>
          <w:lang w:val="id-ID"/>
        </w:rPr>
        <w:t>menurut syariat Islam”?</w:t>
      </w:r>
    </w:p>
    <w:p w:rsidR="00E53D80" w:rsidRDefault="00564E59" w:rsidP="0083351E">
      <w:pPr>
        <w:spacing w:line="480" w:lineRule="auto"/>
        <w:ind w:left="720" w:firstLine="720"/>
        <w:contextualSpacing/>
        <w:jc w:val="both"/>
        <w:rPr>
          <w:rFonts w:ascii="Times New Roman" w:eastAsia="Calibri" w:hAnsi="Times New Roman" w:cs="Times New Roman"/>
          <w:color w:val="000000" w:themeColor="text1"/>
          <w:sz w:val="24"/>
          <w:szCs w:val="24"/>
          <w:lang w:val="id-ID"/>
        </w:rPr>
      </w:pPr>
      <w:r w:rsidRPr="00564E59">
        <w:rPr>
          <w:rFonts w:ascii="Times New Roman" w:eastAsia="Calibri" w:hAnsi="Times New Roman" w:cs="Times New Roman"/>
          <w:color w:val="000000" w:themeColor="text1"/>
          <w:sz w:val="24"/>
          <w:szCs w:val="24"/>
          <w:lang w:val="id-ID"/>
        </w:rPr>
        <w:t>Jawab: Pada awalnya Rasulullah Saw melarang ziarah kubur untuk</w:t>
      </w:r>
      <w:r>
        <w:rPr>
          <w:rFonts w:ascii="Times New Roman" w:eastAsia="Calibri" w:hAnsi="Times New Roman" w:cs="Times New Roman"/>
          <w:color w:val="000000" w:themeColor="text1"/>
          <w:sz w:val="24"/>
          <w:szCs w:val="24"/>
          <w:lang w:val="id-ID"/>
        </w:rPr>
        <w:t xml:space="preserve"> </w:t>
      </w:r>
      <w:r w:rsidRPr="00564E59">
        <w:rPr>
          <w:rFonts w:ascii="Times New Roman" w:eastAsia="Calibri" w:hAnsi="Times New Roman" w:cs="Times New Roman"/>
          <w:color w:val="000000" w:themeColor="text1"/>
          <w:sz w:val="24"/>
          <w:szCs w:val="24"/>
          <w:lang w:val="id-ID"/>
        </w:rPr>
        <w:t>memutus tradisi jahiliah berbangga-bangga dengan ziarah kubur serta</w:t>
      </w:r>
      <w:r>
        <w:rPr>
          <w:rFonts w:ascii="Times New Roman" w:eastAsia="Calibri" w:hAnsi="Times New Roman" w:cs="Times New Roman"/>
          <w:color w:val="000000" w:themeColor="text1"/>
          <w:sz w:val="24"/>
          <w:szCs w:val="24"/>
          <w:lang w:val="id-ID"/>
        </w:rPr>
        <w:t xml:space="preserve"> </w:t>
      </w:r>
      <w:r w:rsidRPr="00564E59">
        <w:rPr>
          <w:rFonts w:ascii="Times New Roman" w:eastAsia="Calibri" w:hAnsi="Times New Roman" w:cs="Times New Roman"/>
          <w:color w:val="000000" w:themeColor="text1"/>
          <w:sz w:val="24"/>
          <w:szCs w:val="24"/>
          <w:lang w:val="id-ID"/>
        </w:rPr>
        <w:t>me</w:t>
      </w:r>
      <w:r>
        <w:rPr>
          <w:rFonts w:ascii="Times New Roman" w:eastAsia="Calibri" w:hAnsi="Times New Roman" w:cs="Times New Roman"/>
          <w:color w:val="000000" w:themeColor="text1"/>
          <w:sz w:val="24"/>
          <w:szCs w:val="24"/>
          <w:lang w:val="id-ID"/>
        </w:rPr>
        <w:t>nyebut peninggalan nenek moyang.</w:t>
      </w:r>
      <w:r w:rsidR="00E53D80" w:rsidRP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 xml:space="preserve">Adapun adat istiadat di </w:t>
      </w:r>
      <w:r w:rsidR="008A28A1">
        <w:rPr>
          <w:rFonts w:ascii="Times New Roman" w:eastAsia="Calibri" w:hAnsi="Times New Roman" w:cs="Times New Roman"/>
          <w:color w:val="000000" w:themeColor="text1"/>
          <w:sz w:val="24"/>
          <w:szCs w:val="24"/>
          <w:lang w:val="id-ID"/>
        </w:rPr>
        <w:t>Desa pohsarang</w:t>
      </w:r>
      <w:r w:rsidR="00E53D80" w:rsidRPr="00B05C6E">
        <w:rPr>
          <w:rFonts w:ascii="Times New Roman" w:eastAsia="Calibri" w:hAnsi="Times New Roman" w:cs="Times New Roman"/>
          <w:color w:val="000000" w:themeColor="text1"/>
          <w:sz w:val="24"/>
          <w:szCs w:val="24"/>
          <w:lang w:val="id-ID"/>
        </w:rPr>
        <w:t xml:space="preserve"> tentang ziarah kubur jika ada</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unsur kesyirikan maka itu dilarang tapi jika itu adalah urf maka dibolehkan, ziarah kubur bukanlah sesuatu yang diwajibkan bagi kaum muslim</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namun</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 xml:space="preserve">masyarakat awam di </w:t>
      </w:r>
      <w:r w:rsidR="008A28A1">
        <w:rPr>
          <w:rFonts w:ascii="Times New Roman" w:eastAsia="Calibri" w:hAnsi="Times New Roman" w:cs="Times New Roman"/>
          <w:color w:val="000000" w:themeColor="text1"/>
          <w:sz w:val="24"/>
          <w:szCs w:val="24"/>
          <w:lang w:val="id-ID"/>
        </w:rPr>
        <w:t>Desa pohsarang</w:t>
      </w:r>
      <w:r w:rsidR="00E53D80" w:rsidRPr="00B05C6E">
        <w:rPr>
          <w:rFonts w:ascii="Times New Roman" w:eastAsia="Calibri" w:hAnsi="Times New Roman" w:cs="Times New Roman"/>
          <w:color w:val="000000" w:themeColor="text1"/>
          <w:sz w:val="24"/>
          <w:szCs w:val="24"/>
          <w:lang w:val="id-ID"/>
        </w:rPr>
        <w:t xml:space="preserve"> menganggap bahwa ziarah kubur setelah</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proses pernikahan adalah sesuatu yang diharuskan sehingga tanpa</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disadari bahwa posisi dari adat istiadat tersebut sudah menjadi kewajiban</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dan beberapa rangkaian yang dilakukan pada saat berziarah ke kuburan</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seperti membawa makanan atau menyembelih hewan di kuburan, tradisi</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ini mulai bergeser seiring berkembangnya pemahaman agama Islam dan</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mulai ditinggalkan sebagian masyarakat meskipun masih ada segelintir</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orang yang melakukannya. Adat istiadat ziarah kubur itu boleh selama tidak melanggar syariat</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 xml:space="preserve">dan tidak ada unsur kemusyrikan dan menyimpang dari agama. Adat istiadat adalah </w:t>
      </w:r>
      <w:r w:rsidR="00E53D80" w:rsidRPr="00B05C6E">
        <w:rPr>
          <w:rFonts w:ascii="Times New Roman" w:eastAsia="Calibri" w:hAnsi="Times New Roman" w:cs="Times New Roman"/>
          <w:color w:val="000000" w:themeColor="text1"/>
          <w:sz w:val="24"/>
          <w:szCs w:val="24"/>
          <w:lang w:val="id-ID"/>
        </w:rPr>
        <w:lastRenderedPageBreak/>
        <w:t>kegiatan atau prilaku-prilaku yang sering</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dilakukan pada suatu komunitas atau daerah terdiri dari nilai-nilai</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kebudayaan, norma, kebiasaan dan hukum, apabila adat</w:t>
      </w:r>
      <w:r w:rsidR="00C90BAD">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ini tidak</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dilaksanakan maka akan menimbulkan sanksi tak tertulis oleh masyarakat</w:t>
      </w:r>
      <w:r w:rsidR="00E53D80">
        <w:rPr>
          <w:rFonts w:ascii="Times New Roman" w:eastAsia="Calibri" w:hAnsi="Times New Roman" w:cs="Times New Roman"/>
          <w:color w:val="000000" w:themeColor="text1"/>
          <w:sz w:val="24"/>
          <w:szCs w:val="24"/>
          <w:lang w:val="id-ID"/>
        </w:rPr>
        <w:t xml:space="preserve"> </w:t>
      </w:r>
      <w:r w:rsidR="00E53D80" w:rsidRPr="00B05C6E">
        <w:rPr>
          <w:rFonts w:ascii="Times New Roman" w:eastAsia="Calibri" w:hAnsi="Times New Roman" w:cs="Times New Roman"/>
          <w:color w:val="000000" w:themeColor="text1"/>
          <w:sz w:val="24"/>
          <w:szCs w:val="24"/>
          <w:lang w:val="id-ID"/>
        </w:rPr>
        <w:t xml:space="preserve">setempat terhadap pelaku yang dianggap menyimpan. </w:t>
      </w:r>
    </w:p>
    <w:p w:rsidR="00E53D80" w:rsidRPr="00DA766C" w:rsidRDefault="00E53D80" w:rsidP="0083351E">
      <w:pPr>
        <w:spacing w:line="480" w:lineRule="auto"/>
        <w:ind w:left="720" w:firstLine="720"/>
        <w:contextualSpacing/>
        <w:jc w:val="both"/>
        <w:rPr>
          <w:rFonts w:ascii="Times New Roman" w:eastAsia="Calibri" w:hAnsi="Times New Roman" w:cs="Times New Roman"/>
          <w:color w:val="000000" w:themeColor="text1"/>
          <w:sz w:val="24"/>
          <w:szCs w:val="24"/>
          <w:lang w:val="id-ID"/>
        </w:rPr>
      </w:pPr>
      <w:r w:rsidRPr="00B05C6E">
        <w:rPr>
          <w:rFonts w:ascii="Times New Roman" w:eastAsia="Calibri" w:hAnsi="Times New Roman" w:cs="Times New Roman"/>
          <w:color w:val="000000" w:themeColor="text1"/>
          <w:sz w:val="24"/>
          <w:szCs w:val="24"/>
          <w:lang w:val="id-ID"/>
        </w:rPr>
        <w:t xml:space="preserve">Adapun fungsi dari adat istiadat di </w:t>
      </w:r>
      <w:r w:rsidR="008A28A1">
        <w:rPr>
          <w:rFonts w:ascii="Times New Roman" w:eastAsia="Calibri" w:hAnsi="Times New Roman" w:cs="Times New Roman"/>
          <w:color w:val="000000" w:themeColor="text1"/>
          <w:sz w:val="24"/>
          <w:szCs w:val="24"/>
          <w:lang w:val="id-ID"/>
        </w:rPr>
        <w:t>Desa pohsarang</w:t>
      </w:r>
      <w:r w:rsidRPr="00B05C6E">
        <w:rPr>
          <w:rFonts w:ascii="Times New Roman" w:eastAsia="Calibri" w:hAnsi="Times New Roman" w:cs="Times New Roman"/>
          <w:color w:val="000000" w:themeColor="text1"/>
          <w:sz w:val="24"/>
          <w:szCs w:val="24"/>
          <w:lang w:val="id-ID"/>
        </w:rPr>
        <w:t xml:space="preserve"> yaitu untuk menyatukan</w:t>
      </w:r>
      <w:r>
        <w:rPr>
          <w:rFonts w:ascii="Times New Roman" w:eastAsia="Calibri" w:hAnsi="Times New Roman" w:cs="Times New Roman"/>
          <w:color w:val="000000" w:themeColor="text1"/>
          <w:sz w:val="24"/>
          <w:szCs w:val="24"/>
          <w:lang w:val="id-ID"/>
        </w:rPr>
        <w:t xml:space="preserve"> </w:t>
      </w:r>
      <w:r w:rsidRPr="00B05C6E">
        <w:rPr>
          <w:rFonts w:ascii="Times New Roman" w:eastAsia="Calibri" w:hAnsi="Times New Roman" w:cs="Times New Roman"/>
          <w:color w:val="000000" w:themeColor="text1"/>
          <w:sz w:val="24"/>
          <w:szCs w:val="24"/>
          <w:lang w:val="id-ID"/>
        </w:rPr>
        <w:t>dan mempererat hubungan antar sesama masyarakat tanpa melihat</w:t>
      </w:r>
      <w:r>
        <w:rPr>
          <w:rFonts w:ascii="Times New Roman" w:eastAsia="Calibri" w:hAnsi="Times New Roman" w:cs="Times New Roman"/>
          <w:color w:val="000000" w:themeColor="text1"/>
          <w:sz w:val="24"/>
          <w:szCs w:val="24"/>
          <w:lang w:val="id-ID"/>
        </w:rPr>
        <w:t xml:space="preserve"> </w:t>
      </w:r>
      <w:r w:rsidRPr="00B05C6E">
        <w:rPr>
          <w:rFonts w:ascii="Times New Roman" w:eastAsia="Calibri" w:hAnsi="Times New Roman" w:cs="Times New Roman"/>
          <w:color w:val="000000" w:themeColor="text1"/>
          <w:sz w:val="24"/>
          <w:szCs w:val="24"/>
          <w:lang w:val="id-ID"/>
        </w:rPr>
        <w:t>status ataupun kedudukan dan bukti bahwasanya adat istiadat yang ada</w:t>
      </w:r>
      <w:r>
        <w:rPr>
          <w:rFonts w:ascii="Times New Roman" w:eastAsia="Calibri" w:hAnsi="Times New Roman" w:cs="Times New Roman"/>
          <w:color w:val="000000" w:themeColor="text1"/>
          <w:sz w:val="24"/>
          <w:szCs w:val="24"/>
          <w:lang w:val="id-ID"/>
        </w:rPr>
        <w:t xml:space="preserve"> </w:t>
      </w:r>
      <w:r w:rsidRPr="00B05C6E">
        <w:rPr>
          <w:rFonts w:ascii="Times New Roman" w:eastAsia="Calibri" w:hAnsi="Times New Roman" w:cs="Times New Roman"/>
          <w:color w:val="000000" w:themeColor="text1"/>
          <w:sz w:val="24"/>
          <w:szCs w:val="24"/>
          <w:lang w:val="id-ID"/>
        </w:rPr>
        <w:t xml:space="preserve">di </w:t>
      </w:r>
      <w:r w:rsidR="008A28A1">
        <w:rPr>
          <w:rFonts w:ascii="Times New Roman" w:eastAsia="Calibri" w:hAnsi="Times New Roman" w:cs="Times New Roman"/>
          <w:color w:val="000000" w:themeColor="text1"/>
          <w:sz w:val="24"/>
          <w:szCs w:val="24"/>
          <w:lang w:val="id-ID"/>
        </w:rPr>
        <w:t>Desa pohsarang</w:t>
      </w:r>
      <w:r w:rsidRPr="00B05C6E">
        <w:rPr>
          <w:rFonts w:ascii="Times New Roman" w:eastAsia="Calibri" w:hAnsi="Times New Roman" w:cs="Times New Roman"/>
          <w:color w:val="000000" w:themeColor="text1"/>
          <w:sz w:val="24"/>
          <w:szCs w:val="24"/>
          <w:lang w:val="id-ID"/>
        </w:rPr>
        <w:t xml:space="preserve"> itu berfungsi untuk menyatukan dan mempererat hubungan</w:t>
      </w:r>
      <w:r>
        <w:rPr>
          <w:rFonts w:ascii="Times New Roman" w:eastAsia="Calibri" w:hAnsi="Times New Roman" w:cs="Times New Roman"/>
          <w:color w:val="000000" w:themeColor="text1"/>
          <w:sz w:val="24"/>
          <w:szCs w:val="24"/>
          <w:lang w:val="id-ID"/>
        </w:rPr>
        <w:t xml:space="preserve"> </w:t>
      </w:r>
      <w:r w:rsidRPr="00DA766C">
        <w:rPr>
          <w:rFonts w:ascii="Times New Roman" w:eastAsia="Calibri" w:hAnsi="Times New Roman" w:cs="Times New Roman"/>
          <w:color w:val="000000" w:themeColor="text1"/>
          <w:sz w:val="24"/>
          <w:szCs w:val="24"/>
          <w:lang w:val="id-ID"/>
        </w:rPr>
        <w:t>kekeluargaan bisa kita lihat ketika mas</w:t>
      </w:r>
      <w:r>
        <w:rPr>
          <w:rFonts w:ascii="Times New Roman" w:eastAsia="Calibri" w:hAnsi="Times New Roman" w:cs="Times New Roman"/>
          <w:color w:val="000000" w:themeColor="text1"/>
          <w:sz w:val="24"/>
          <w:szCs w:val="24"/>
          <w:lang w:val="id-ID"/>
        </w:rPr>
        <w:t xml:space="preserve">yarakat </w:t>
      </w:r>
      <w:r w:rsidR="008A28A1">
        <w:rPr>
          <w:rFonts w:ascii="Times New Roman" w:eastAsia="Calibri" w:hAnsi="Times New Roman" w:cs="Times New Roman"/>
          <w:color w:val="000000" w:themeColor="text1"/>
          <w:sz w:val="24"/>
          <w:szCs w:val="24"/>
          <w:lang w:val="id-ID"/>
        </w:rPr>
        <w:t>Desa pohsarang</w:t>
      </w:r>
      <w:r>
        <w:rPr>
          <w:rFonts w:ascii="Times New Roman" w:eastAsia="Calibri" w:hAnsi="Times New Roman" w:cs="Times New Roman"/>
          <w:color w:val="000000" w:themeColor="text1"/>
          <w:sz w:val="24"/>
          <w:szCs w:val="24"/>
          <w:lang w:val="id-ID"/>
        </w:rPr>
        <w:t xml:space="preserve"> mengadakan adat </w:t>
      </w:r>
      <w:r w:rsidRPr="00DA766C">
        <w:rPr>
          <w:rFonts w:ascii="Times New Roman" w:eastAsia="Calibri" w:hAnsi="Times New Roman" w:cs="Times New Roman"/>
          <w:color w:val="000000" w:themeColor="text1"/>
          <w:sz w:val="24"/>
          <w:szCs w:val="24"/>
          <w:lang w:val="id-ID"/>
        </w:rPr>
        <w:t>keagamaan seperti memperingati maulid dan memperingati isra, mi’raj</w:t>
      </w:r>
      <w:r>
        <w:rPr>
          <w:rFonts w:ascii="Times New Roman" w:eastAsia="Calibri" w:hAnsi="Times New Roman" w:cs="Times New Roman"/>
          <w:color w:val="000000" w:themeColor="text1"/>
          <w:sz w:val="24"/>
          <w:szCs w:val="24"/>
          <w:lang w:val="id-ID"/>
        </w:rPr>
        <w:t xml:space="preserve"> </w:t>
      </w:r>
      <w:r w:rsidRPr="00DA766C">
        <w:rPr>
          <w:rFonts w:ascii="Times New Roman" w:eastAsia="Calibri" w:hAnsi="Times New Roman" w:cs="Times New Roman"/>
          <w:color w:val="000000" w:themeColor="text1"/>
          <w:sz w:val="24"/>
          <w:szCs w:val="24"/>
          <w:lang w:val="id-ID"/>
        </w:rPr>
        <w:t xml:space="preserve">dimana semua masyarakat </w:t>
      </w:r>
      <w:r w:rsidR="008A28A1">
        <w:rPr>
          <w:rFonts w:ascii="Times New Roman" w:eastAsia="Calibri" w:hAnsi="Times New Roman" w:cs="Times New Roman"/>
          <w:color w:val="000000" w:themeColor="text1"/>
          <w:sz w:val="24"/>
          <w:szCs w:val="24"/>
          <w:lang w:val="id-ID"/>
        </w:rPr>
        <w:t>Desa pohsarang</w:t>
      </w:r>
      <w:r w:rsidRPr="00B05C6E">
        <w:rPr>
          <w:rFonts w:ascii="Times New Roman" w:eastAsia="Calibri" w:hAnsi="Times New Roman" w:cs="Times New Roman"/>
          <w:color w:val="000000" w:themeColor="text1"/>
          <w:sz w:val="24"/>
          <w:szCs w:val="24"/>
          <w:lang w:val="id-ID"/>
        </w:rPr>
        <w:t xml:space="preserve"> </w:t>
      </w:r>
      <w:r w:rsidRPr="00DA766C">
        <w:rPr>
          <w:rFonts w:ascii="Times New Roman" w:eastAsia="Calibri" w:hAnsi="Times New Roman" w:cs="Times New Roman"/>
          <w:color w:val="000000" w:themeColor="text1"/>
          <w:sz w:val="24"/>
          <w:szCs w:val="24"/>
          <w:lang w:val="id-ID"/>
        </w:rPr>
        <w:t>berkumpul dalam satu ruangan yaitu</w:t>
      </w:r>
      <w:r>
        <w:rPr>
          <w:rFonts w:ascii="Times New Roman" w:eastAsia="Calibri" w:hAnsi="Times New Roman" w:cs="Times New Roman"/>
          <w:color w:val="000000" w:themeColor="text1"/>
          <w:sz w:val="24"/>
          <w:szCs w:val="24"/>
          <w:lang w:val="id-ID"/>
        </w:rPr>
        <w:t xml:space="preserve"> </w:t>
      </w:r>
      <w:r w:rsidRPr="00DA766C">
        <w:rPr>
          <w:rFonts w:ascii="Times New Roman" w:eastAsia="Calibri" w:hAnsi="Times New Roman" w:cs="Times New Roman"/>
          <w:color w:val="000000" w:themeColor="text1"/>
          <w:sz w:val="24"/>
          <w:szCs w:val="24"/>
          <w:lang w:val="id-ID"/>
        </w:rPr>
        <w:t>dalam masjid untuk merayakannya. Begitu pula dengan adat istiadat</w:t>
      </w:r>
      <w:r>
        <w:rPr>
          <w:rFonts w:ascii="Times New Roman" w:eastAsia="Calibri" w:hAnsi="Times New Roman" w:cs="Times New Roman"/>
          <w:color w:val="000000" w:themeColor="text1"/>
          <w:sz w:val="24"/>
          <w:szCs w:val="24"/>
          <w:lang w:val="id-ID"/>
        </w:rPr>
        <w:t xml:space="preserve"> </w:t>
      </w:r>
      <w:r w:rsidRPr="00DA766C">
        <w:rPr>
          <w:rFonts w:ascii="Times New Roman" w:eastAsia="Calibri" w:hAnsi="Times New Roman" w:cs="Times New Roman"/>
          <w:color w:val="000000" w:themeColor="text1"/>
          <w:sz w:val="24"/>
          <w:szCs w:val="24"/>
          <w:lang w:val="id-ID"/>
        </w:rPr>
        <w:t>ziarah kubur setelah pernikahan dengan membawa pasangan berziarah</w:t>
      </w:r>
      <w:r>
        <w:rPr>
          <w:rFonts w:ascii="Times New Roman" w:eastAsia="Calibri" w:hAnsi="Times New Roman" w:cs="Times New Roman"/>
          <w:color w:val="000000" w:themeColor="text1"/>
          <w:sz w:val="24"/>
          <w:szCs w:val="24"/>
          <w:lang w:val="id-ID"/>
        </w:rPr>
        <w:t xml:space="preserve"> </w:t>
      </w:r>
      <w:r w:rsidRPr="00DA766C">
        <w:rPr>
          <w:rFonts w:ascii="Times New Roman" w:eastAsia="Calibri" w:hAnsi="Times New Roman" w:cs="Times New Roman"/>
          <w:color w:val="000000" w:themeColor="text1"/>
          <w:sz w:val="24"/>
          <w:szCs w:val="24"/>
          <w:lang w:val="id-ID"/>
        </w:rPr>
        <w:t>ke kuburan keluarga yang sudah meninggal, tujuannya adalah untuk</w:t>
      </w:r>
      <w:r>
        <w:rPr>
          <w:rFonts w:ascii="Times New Roman" w:eastAsia="Calibri" w:hAnsi="Times New Roman" w:cs="Times New Roman"/>
          <w:color w:val="000000" w:themeColor="text1"/>
          <w:sz w:val="24"/>
          <w:szCs w:val="24"/>
          <w:lang w:val="id-ID"/>
        </w:rPr>
        <w:t xml:space="preserve"> </w:t>
      </w:r>
      <w:r w:rsidRPr="00DA766C">
        <w:rPr>
          <w:rFonts w:ascii="Times New Roman" w:eastAsia="Calibri" w:hAnsi="Times New Roman" w:cs="Times New Roman"/>
          <w:color w:val="000000" w:themeColor="text1"/>
          <w:sz w:val="24"/>
          <w:szCs w:val="24"/>
          <w:lang w:val="id-ID"/>
        </w:rPr>
        <w:t>memperkuat dan mempererat hubungan keluarga yang baru terjalin</w:t>
      </w:r>
      <w:r>
        <w:rPr>
          <w:rFonts w:ascii="Times New Roman" w:eastAsia="Calibri" w:hAnsi="Times New Roman" w:cs="Times New Roman"/>
          <w:color w:val="000000" w:themeColor="text1"/>
          <w:sz w:val="24"/>
          <w:szCs w:val="24"/>
          <w:lang w:val="id-ID"/>
        </w:rPr>
        <w:t xml:space="preserve"> </w:t>
      </w:r>
      <w:r w:rsidRPr="00DA766C">
        <w:rPr>
          <w:rFonts w:ascii="Times New Roman" w:eastAsia="Calibri" w:hAnsi="Times New Roman" w:cs="Times New Roman"/>
          <w:color w:val="000000" w:themeColor="text1"/>
          <w:sz w:val="24"/>
          <w:szCs w:val="24"/>
          <w:lang w:val="id-ID"/>
        </w:rPr>
        <w:t>setelah pernikahan agar pasangan bisa mengetahui nasab dan keluarga</w:t>
      </w:r>
      <w:r>
        <w:rPr>
          <w:rFonts w:ascii="Times New Roman" w:eastAsia="Calibri" w:hAnsi="Times New Roman" w:cs="Times New Roman"/>
          <w:color w:val="000000" w:themeColor="text1"/>
          <w:sz w:val="24"/>
          <w:szCs w:val="24"/>
          <w:lang w:val="id-ID"/>
        </w:rPr>
        <w:t xml:space="preserve"> </w:t>
      </w:r>
      <w:r w:rsidRPr="00DA766C">
        <w:rPr>
          <w:rFonts w:ascii="Times New Roman" w:eastAsia="Calibri" w:hAnsi="Times New Roman" w:cs="Times New Roman"/>
          <w:color w:val="000000" w:themeColor="text1"/>
          <w:sz w:val="24"/>
          <w:szCs w:val="24"/>
          <w:lang w:val="id-ID"/>
        </w:rPr>
        <w:t>dari pasangan baik yang masih hidup maupun yang sudah meninggal, ziarah kubur ini juga bertujuan agar kita sadar bahwa kita tak selamanya</w:t>
      </w:r>
      <w:r>
        <w:rPr>
          <w:rFonts w:ascii="Times New Roman" w:eastAsia="Calibri" w:hAnsi="Times New Roman" w:cs="Times New Roman"/>
          <w:color w:val="000000" w:themeColor="text1"/>
          <w:sz w:val="24"/>
          <w:szCs w:val="24"/>
          <w:lang w:val="id-ID"/>
        </w:rPr>
        <w:t xml:space="preserve"> </w:t>
      </w:r>
      <w:r w:rsidRPr="00DA766C">
        <w:rPr>
          <w:rFonts w:ascii="Times New Roman" w:eastAsia="Calibri" w:hAnsi="Times New Roman" w:cs="Times New Roman"/>
          <w:color w:val="000000" w:themeColor="text1"/>
          <w:sz w:val="24"/>
          <w:szCs w:val="24"/>
          <w:lang w:val="id-ID"/>
        </w:rPr>
        <w:t>hidup di dunia ini sebagaimana yang perna dikatakan oleh nabi bahwa</w:t>
      </w:r>
      <w:r>
        <w:rPr>
          <w:rFonts w:ascii="Times New Roman" w:eastAsia="Calibri" w:hAnsi="Times New Roman" w:cs="Times New Roman"/>
          <w:color w:val="000000" w:themeColor="text1"/>
          <w:sz w:val="24"/>
          <w:szCs w:val="24"/>
          <w:lang w:val="id-ID"/>
        </w:rPr>
        <w:t xml:space="preserve"> </w:t>
      </w:r>
      <w:r w:rsidRPr="00DA766C">
        <w:rPr>
          <w:rFonts w:ascii="Times New Roman" w:eastAsia="Calibri" w:hAnsi="Times New Roman" w:cs="Times New Roman"/>
          <w:color w:val="000000" w:themeColor="text1"/>
          <w:sz w:val="24"/>
          <w:szCs w:val="24"/>
          <w:lang w:val="id-ID"/>
        </w:rPr>
        <w:t>zi</w:t>
      </w:r>
      <w:r>
        <w:rPr>
          <w:rFonts w:ascii="Times New Roman" w:eastAsia="Calibri" w:hAnsi="Times New Roman" w:cs="Times New Roman"/>
          <w:color w:val="000000" w:themeColor="text1"/>
          <w:sz w:val="24"/>
          <w:szCs w:val="24"/>
          <w:lang w:val="id-ID"/>
        </w:rPr>
        <w:t>a</w:t>
      </w:r>
      <w:r w:rsidRPr="00DA766C">
        <w:rPr>
          <w:rFonts w:ascii="Times New Roman" w:eastAsia="Calibri" w:hAnsi="Times New Roman" w:cs="Times New Roman"/>
          <w:color w:val="000000" w:themeColor="text1"/>
          <w:sz w:val="24"/>
          <w:szCs w:val="24"/>
          <w:lang w:val="id-ID"/>
        </w:rPr>
        <w:t>rah kubur bertujuan untuk mengingatkan kita pada kematian.</w:t>
      </w:r>
    </w:p>
    <w:p w:rsidR="00E53D80" w:rsidRPr="00C76F65" w:rsidRDefault="00E53D80" w:rsidP="0083351E">
      <w:pPr>
        <w:spacing w:line="480" w:lineRule="auto"/>
        <w:ind w:left="720" w:firstLine="720"/>
        <w:contextualSpacing/>
        <w:jc w:val="both"/>
        <w:rPr>
          <w:rFonts w:ascii="Times New Roman" w:eastAsia="Calibri" w:hAnsi="Times New Roman" w:cs="Times New Roman"/>
          <w:color w:val="000000" w:themeColor="text1"/>
          <w:sz w:val="24"/>
          <w:szCs w:val="24"/>
          <w:lang w:val="id-ID"/>
        </w:rPr>
      </w:pPr>
      <w:r w:rsidRPr="00C76F65">
        <w:rPr>
          <w:rFonts w:ascii="Times New Roman" w:eastAsia="Calibri" w:hAnsi="Times New Roman" w:cs="Times New Roman"/>
          <w:color w:val="000000" w:themeColor="text1"/>
          <w:sz w:val="24"/>
          <w:szCs w:val="24"/>
          <w:lang w:val="id-ID"/>
        </w:rPr>
        <w:t>Mengenai ritual-ritual yang dilakukan pada saat berziarah seperti</w:t>
      </w:r>
      <w:r w:rsidR="00FD27E7" w:rsidRPr="00C76F65">
        <w:rPr>
          <w:rFonts w:ascii="Times New Roman" w:eastAsia="Calibri" w:hAnsi="Times New Roman" w:cs="Times New Roman"/>
          <w:color w:val="000000" w:themeColor="text1"/>
          <w:sz w:val="24"/>
          <w:szCs w:val="24"/>
          <w:lang w:val="id-ID"/>
        </w:rPr>
        <w:t xml:space="preserve"> </w:t>
      </w:r>
      <w:r w:rsidRPr="00C76F65">
        <w:rPr>
          <w:rFonts w:ascii="Times New Roman" w:eastAsia="Calibri" w:hAnsi="Times New Roman" w:cs="Times New Roman"/>
          <w:color w:val="000000" w:themeColor="text1"/>
          <w:sz w:val="24"/>
          <w:szCs w:val="24"/>
          <w:lang w:val="id-ID"/>
        </w:rPr>
        <w:t>menyiramkan air dan menabur bunga diatas kuburan memiliki</w:t>
      </w:r>
      <w:r w:rsidR="00FD27E7" w:rsidRPr="00C76F65">
        <w:rPr>
          <w:rFonts w:ascii="Times New Roman" w:eastAsia="Calibri" w:hAnsi="Times New Roman" w:cs="Times New Roman"/>
          <w:color w:val="000000" w:themeColor="text1"/>
          <w:sz w:val="24"/>
          <w:szCs w:val="24"/>
          <w:lang w:val="id-ID"/>
        </w:rPr>
        <w:t xml:space="preserve"> </w:t>
      </w:r>
      <w:r w:rsidRPr="00C76F65">
        <w:rPr>
          <w:rFonts w:ascii="Times New Roman" w:eastAsia="Calibri" w:hAnsi="Times New Roman" w:cs="Times New Roman"/>
          <w:color w:val="000000" w:themeColor="text1"/>
          <w:sz w:val="24"/>
          <w:szCs w:val="24"/>
          <w:lang w:val="id-ID"/>
        </w:rPr>
        <w:t>fungsi dan tujuan masing-masing, tujuan dan fungsi menyiram air</w:t>
      </w:r>
      <w:r w:rsidR="00FD27E7" w:rsidRPr="00C76F65">
        <w:rPr>
          <w:rFonts w:ascii="Times New Roman" w:eastAsia="Calibri" w:hAnsi="Times New Roman" w:cs="Times New Roman"/>
          <w:color w:val="000000" w:themeColor="text1"/>
          <w:sz w:val="24"/>
          <w:szCs w:val="24"/>
          <w:lang w:val="id-ID"/>
        </w:rPr>
        <w:t xml:space="preserve"> </w:t>
      </w:r>
      <w:r w:rsidRPr="00C76F65">
        <w:rPr>
          <w:rFonts w:ascii="Times New Roman" w:eastAsia="Calibri" w:hAnsi="Times New Roman" w:cs="Times New Roman"/>
          <w:color w:val="000000" w:themeColor="text1"/>
          <w:sz w:val="24"/>
          <w:szCs w:val="24"/>
          <w:lang w:val="id-ID"/>
        </w:rPr>
        <w:t xml:space="preserve">diatas kuburan </w:t>
      </w:r>
      <w:r w:rsidRPr="00C76F65">
        <w:rPr>
          <w:rFonts w:ascii="Times New Roman" w:eastAsia="Calibri" w:hAnsi="Times New Roman" w:cs="Times New Roman"/>
          <w:color w:val="000000" w:themeColor="text1"/>
          <w:sz w:val="24"/>
          <w:szCs w:val="24"/>
          <w:lang w:val="id-ID"/>
        </w:rPr>
        <w:lastRenderedPageBreak/>
        <w:t>adalah agar tanah terdorong ke bawah dan lebih</w:t>
      </w:r>
      <w:r w:rsidR="00FD27E7" w:rsidRPr="00C76F65">
        <w:rPr>
          <w:rFonts w:ascii="Times New Roman" w:eastAsia="Calibri" w:hAnsi="Times New Roman" w:cs="Times New Roman"/>
          <w:color w:val="000000" w:themeColor="text1"/>
          <w:sz w:val="24"/>
          <w:szCs w:val="24"/>
          <w:lang w:val="id-ID"/>
        </w:rPr>
        <w:t xml:space="preserve"> </w:t>
      </w:r>
      <w:r w:rsidRPr="00C76F65">
        <w:rPr>
          <w:rFonts w:ascii="Times New Roman" w:eastAsia="Calibri" w:hAnsi="Times New Roman" w:cs="Times New Roman"/>
          <w:color w:val="000000" w:themeColor="text1"/>
          <w:sz w:val="24"/>
          <w:szCs w:val="24"/>
          <w:lang w:val="id-ID"/>
        </w:rPr>
        <w:t>cepat padat sehingga aroma bau busuk tidak keluar dari kubur si</w:t>
      </w:r>
      <w:r w:rsidR="00FD27E7" w:rsidRPr="00C76F65">
        <w:rPr>
          <w:rFonts w:ascii="Times New Roman" w:eastAsia="Calibri" w:hAnsi="Times New Roman" w:cs="Times New Roman"/>
          <w:color w:val="000000" w:themeColor="text1"/>
          <w:sz w:val="24"/>
          <w:szCs w:val="24"/>
          <w:lang w:val="id-ID"/>
        </w:rPr>
        <w:t xml:space="preserve"> </w:t>
      </w:r>
      <w:r w:rsidRPr="00C76F65">
        <w:rPr>
          <w:rFonts w:ascii="Times New Roman" w:eastAsia="Calibri" w:hAnsi="Times New Roman" w:cs="Times New Roman"/>
          <w:color w:val="000000" w:themeColor="text1"/>
          <w:sz w:val="24"/>
          <w:szCs w:val="24"/>
          <w:lang w:val="id-ID"/>
        </w:rPr>
        <w:t>mayit dan binatang tidak menggali kuburan karna aroma bangkai</w:t>
      </w:r>
      <w:r w:rsidR="00FD27E7" w:rsidRPr="00C76F65">
        <w:rPr>
          <w:rFonts w:ascii="Times New Roman" w:eastAsia="Calibri" w:hAnsi="Times New Roman" w:cs="Times New Roman"/>
          <w:color w:val="000000" w:themeColor="text1"/>
          <w:sz w:val="24"/>
          <w:szCs w:val="24"/>
          <w:lang w:val="id-ID"/>
        </w:rPr>
        <w:t xml:space="preserve"> </w:t>
      </w:r>
      <w:r w:rsidRPr="00C76F65">
        <w:rPr>
          <w:rFonts w:ascii="Times New Roman" w:eastAsia="Calibri" w:hAnsi="Times New Roman" w:cs="Times New Roman"/>
          <w:color w:val="000000" w:themeColor="text1"/>
          <w:sz w:val="24"/>
          <w:szCs w:val="24"/>
          <w:lang w:val="id-ID"/>
        </w:rPr>
        <w:t>sedangkan bunga yang ditaburkan diatas kuburan bertujuan untuk</w:t>
      </w:r>
      <w:r w:rsidR="00FD27E7" w:rsidRPr="00C76F65">
        <w:rPr>
          <w:rFonts w:ascii="Times New Roman" w:eastAsia="Calibri" w:hAnsi="Times New Roman" w:cs="Times New Roman"/>
          <w:color w:val="000000" w:themeColor="text1"/>
          <w:sz w:val="24"/>
          <w:szCs w:val="24"/>
          <w:lang w:val="id-ID"/>
        </w:rPr>
        <w:t xml:space="preserve"> </w:t>
      </w:r>
      <w:r w:rsidRPr="00C76F65">
        <w:rPr>
          <w:rFonts w:ascii="Times New Roman" w:eastAsia="Calibri" w:hAnsi="Times New Roman" w:cs="Times New Roman"/>
          <w:color w:val="000000" w:themeColor="text1"/>
          <w:sz w:val="24"/>
          <w:szCs w:val="24"/>
          <w:lang w:val="id-ID"/>
        </w:rPr>
        <w:t>membedakan antara kuburan baru dan kuburan lama, jika terdapat</w:t>
      </w:r>
      <w:r w:rsidR="00FD27E7" w:rsidRPr="00C76F65">
        <w:rPr>
          <w:rFonts w:ascii="Times New Roman" w:eastAsia="Calibri" w:hAnsi="Times New Roman" w:cs="Times New Roman"/>
          <w:color w:val="000000" w:themeColor="text1"/>
          <w:sz w:val="24"/>
          <w:szCs w:val="24"/>
          <w:lang w:val="id-ID"/>
        </w:rPr>
        <w:t xml:space="preserve"> </w:t>
      </w:r>
      <w:r w:rsidRPr="00C76F65">
        <w:rPr>
          <w:rFonts w:ascii="Times New Roman" w:eastAsia="Calibri" w:hAnsi="Times New Roman" w:cs="Times New Roman"/>
          <w:color w:val="000000" w:themeColor="text1"/>
          <w:sz w:val="24"/>
          <w:szCs w:val="24"/>
          <w:lang w:val="id-ID"/>
        </w:rPr>
        <w:t>bunga diatas kuburan itu menandakan bahwa kuburan tersebut</w:t>
      </w:r>
      <w:r w:rsidR="00FD27E7" w:rsidRPr="00C76F65">
        <w:rPr>
          <w:rFonts w:ascii="Times New Roman" w:eastAsia="Calibri" w:hAnsi="Times New Roman" w:cs="Times New Roman"/>
          <w:color w:val="000000" w:themeColor="text1"/>
          <w:sz w:val="24"/>
          <w:szCs w:val="24"/>
          <w:lang w:val="id-ID"/>
        </w:rPr>
        <w:t xml:space="preserve"> </w:t>
      </w:r>
      <w:r w:rsidRPr="00C76F65">
        <w:rPr>
          <w:rFonts w:ascii="Times New Roman" w:eastAsia="Calibri" w:hAnsi="Times New Roman" w:cs="Times New Roman"/>
          <w:color w:val="000000" w:themeColor="text1"/>
          <w:sz w:val="24"/>
          <w:szCs w:val="24"/>
          <w:lang w:val="id-ID"/>
        </w:rPr>
        <w:t>adalah kuburan baru, adat istiadat ziarah kubur itu boleh-boleh saja</w:t>
      </w:r>
      <w:r w:rsidR="00FD27E7" w:rsidRPr="00C76F65">
        <w:rPr>
          <w:rFonts w:ascii="Times New Roman" w:eastAsia="Calibri" w:hAnsi="Times New Roman" w:cs="Times New Roman"/>
          <w:color w:val="000000" w:themeColor="text1"/>
          <w:sz w:val="24"/>
          <w:szCs w:val="24"/>
          <w:lang w:val="id-ID"/>
        </w:rPr>
        <w:t xml:space="preserve"> </w:t>
      </w:r>
      <w:r w:rsidRPr="00C76F65">
        <w:rPr>
          <w:rFonts w:ascii="Times New Roman" w:eastAsia="Calibri" w:hAnsi="Times New Roman" w:cs="Times New Roman"/>
          <w:color w:val="000000" w:themeColor="text1"/>
          <w:sz w:val="24"/>
          <w:szCs w:val="24"/>
          <w:lang w:val="id-ID"/>
        </w:rPr>
        <w:t>selama tidak ada unsur kemusyrikan ketika melakukannya dan itu</w:t>
      </w:r>
      <w:r w:rsidR="00FD27E7" w:rsidRPr="00C76F65">
        <w:rPr>
          <w:rFonts w:ascii="Times New Roman" w:eastAsia="Calibri" w:hAnsi="Times New Roman" w:cs="Times New Roman"/>
          <w:color w:val="000000" w:themeColor="text1"/>
          <w:sz w:val="24"/>
          <w:szCs w:val="24"/>
          <w:lang w:val="id-ID"/>
        </w:rPr>
        <w:t xml:space="preserve"> </w:t>
      </w:r>
      <w:r w:rsidRPr="00C76F65">
        <w:rPr>
          <w:rFonts w:ascii="Times New Roman" w:eastAsia="Calibri" w:hAnsi="Times New Roman" w:cs="Times New Roman"/>
          <w:color w:val="000000" w:themeColor="text1"/>
          <w:sz w:val="24"/>
          <w:szCs w:val="24"/>
          <w:lang w:val="id-ID"/>
        </w:rPr>
        <w:t>tergantung dari niat masing-masing orang”</w:t>
      </w:r>
    </w:p>
    <w:p w:rsidR="008415EF" w:rsidRPr="00564E59" w:rsidRDefault="008415EF" w:rsidP="00C76F65">
      <w:pPr>
        <w:spacing w:after="0" w:line="480" w:lineRule="auto"/>
        <w:jc w:val="both"/>
        <w:rPr>
          <w:rFonts w:ascii="Times New Roman" w:eastAsia="Calibri" w:hAnsi="Times New Roman" w:cs="Times New Roman"/>
          <w:color w:val="000000" w:themeColor="text1"/>
          <w:sz w:val="24"/>
          <w:szCs w:val="24"/>
          <w:lang w:val="id-ID"/>
        </w:rPr>
      </w:pPr>
    </w:p>
    <w:p w:rsidR="00C76F65" w:rsidRPr="00B83114" w:rsidRDefault="00B83114" w:rsidP="00B83114">
      <w:pPr>
        <w:pStyle w:val="ListParagraph"/>
        <w:numPr>
          <w:ilvl w:val="0"/>
          <w:numId w:val="25"/>
        </w:num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Tumbuhnya Kereligiusan Masyarakat</w:t>
      </w:r>
    </w:p>
    <w:p w:rsidR="00AE4119" w:rsidRPr="00AE4119" w:rsidRDefault="00325479" w:rsidP="00B83114">
      <w:pPr>
        <w:spacing w:line="480" w:lineRule="auto"/>
        <w:ind w:left="720" w:firstLine="720"/>
        <w:contextualSpacing/>
        <w:jc w:val="both"/>
        <w:rPr>
          <w:rFonts w:ascii="Times New Roman" w:hAnsi="Times New Roman" w:cs="Times New Roman"/>
          <w:color w:val="000000"/>
          <w:sz w:val="24"/>
          <w:szCs w:val="24"/>
          <w:lang w:val="en-ID"/>
        </w:rPr>
      </w:pPr>
      <w:r>
        <w:rPr>
          <w:rFonts w:ascii="Times New Roman" w:hAnsi="Times New Roman" w:cs="Times New Roman"/>
          <w:color w:val="000000"/>
          <w:sz w:val="24"/>
          <w:szCs w:val="24"/>
        </w:rPr>
        <w:t xml:space="preserve">Sejak dimulai peralihan dari revolusi industri 3.0 pada tahun 1969 </w:t>
      </w:r>
      <w:r w:rsidRPr="00AE4119">
        <w:rPr>
          <w:rFonts w:ascii="Times New Roman" w:eastAsia="Calibri" w:hAnsi="Times New Roman" w:cs="Times New Roman"/>
          <w:color w:val="000000" w:themeColor="text1"/>
          <w:sz w:val="24"/>
          <w:szCs w:val="24"/>
          <w:lang w:val="id-ID"/>
        </w:rPr>
        <w:t>ke</w:t>
      </w:r>
      <w:r>
        <w:rPr>
          <w:rFonts w:ascii="Times New Roman" w:hAnsi="Times New Roman" w:cs="Times New Roman"/>
          <w:color w:val="000000"/>
          <w:sz w:val="24"/>
          <w:szCs w:val="24"/>
        </w:rPr>
        <w:t xml:space="preserve"> rovolusi industri 4.0 muncul banyak dinamika dari berbagai aspek. Dinamika ini, ditandai dengan (1) </w:t>
      </w:r>
      <w:r>
        <w:rPr>
          <w:rFonts w:ascii="Times New Roman" w:hAnsi="Times New Roman" w:cs="Times New Roman"/>
          <w:color w:val="000000"/>
          <w:sz w:val="24"/>
          <w:szCs w:val="24"/>
          <w:lang w:val="en-ID"/>
        </w:rPr>
        <w:t xml:space="preserve">Era disrupsi, yaitu kemunculan industri-industri yang berbasis online (digital). </w:t>
      </w:r>
      <w:r>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en-ID"/>
        </w:rPr>
        <w:t>Bukan hanya komputer, teknologi mobile sudah mewabah dan hampir semua orang terhubung secara online.</w:t>
      </w:r>
    </w:p>
    <w:p w:rsidR="0017264C" w:rsidRDefault="00AE4119" w:rsidP="00B83114">
      <w:pPr>
        <w:spacing w:line="480" w:lineRule="auto"/>
        <w:ind w:left="720" w:firstLine="720"/>
        <w:contextualSpacing/>
        <w:jc w:val="both"/>
        <w:rPr>
          <w:rFonts w:ascii="Times New Roman" w:hAnsi="Times New Roman" w:cs="Times New Roman"/>
          <w:color w:val="000000"/>
          <w:sz w:val="24"/>
          <w:szCs w:val="24"/>
        </w:rPr>
      </w:pPr>
      <w:r w:rsidRPr="00B83114">
        <w:rPr>
          <w:rFonts w:ascii="Times New Roman" w:hAnsi="Times New Roman" w:cs="Times New Roman"/>
          <w:color w:val="000000"/>
          <w:sz w:val="24"/>
          <w:szCs w:val="24"/>
          <w:lang w:val="en-ID"/>
        </w:rPr>
        <w:t>Sumber</w:t>
      </w:r>
      <w:r>
        <w:rPr>
          <w:rFonts w:ascii="Times New Roman" w:hAnsi="Times New Roman" w:cs="Times New Roman"/>
          <w:color w:val="000000"/>
          <w:sz w:val="24"/>
          <w:szCs w:val="24"/>
        </w:rPr>
        <w:t xml:space="preserve"> dari </w:t>
      </w:r>
      <w:r>
        <w:rPr>
          <w:rFonts w:ascii="Times New Roman" w:hAnsi="Times New Roman" w:cs="Times New Roman"/>
          <w:i/>
          <w:iCs/>
          <w:color w:val="000000"/>
          <w:sz w:val="24"/>
          <w:szCs w:val="24"/>
        </w:rPr>
        <w:t>The Future of Jobs Report, World Economic Forum</w:t>
      </w:r>
      <w:r>
        <w:rPr>
          <w:rFonts w:ascii="Times New Roman" w:hAnsi="Times New Roman" w:cs="Times New Roman"/>
          <w:color w:val="000000"/>
          <w:sz w:val="24"/>
          <w:szCs w:val="24"/>
        </w:rPr>
        <w:t xml:space="preserve"> </w:t>
      </w:r>
      <w:r w:rsidRPr="00E07069">
        <w:rPr>
          <w:rFonts w:ascii="Times New Roman" w:hAnsi="Times New Roman" w:cs="Times New Roman"/>
          <w:color w:val="000000"/>
          <w:sz w:val="24"/>
          <w:szCs w:val="24"/>
          <w:lang w:val="en-ID"/>
        </w:rPr>
        <w:t>mengatakan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D"/>
        </w:rPr>
        <w:t>Revolusi</w:t>
      </w:r>
      <w:r>
        <w:rPr>
          <w:rFonts w:ascii="Times New Roman" w:hAnsi="Times New Roman" w:cs="Times New Roman"/>
          <w:color w:val="000000"/>
          <w:sz w:val="24"/>
          <w:szCs w:val="24"/>
        </w:rPr>
        <w:t xml:space="preserve"> industri 4.0 menuntut masyarakat memiliki skill yang mumpuni dalam menghadapi era serba digital ini. Beberapa di antaranya yakni </w:t>
      </w:r>
      <w:r>
        <w:rPr>
          <w:rFonts w:ascii="Times New Roman" w:hAnsi="Times New Roman" w:cs="Times New Roman"/>
          <w:i/>
          <w:iCs/>
          <w:color w:val="000000"/>
          <w:sz w:val="24"/>
          <w:szCs w:val="24"/>
        </w:rPr>
        <w:t>Cognitive Abilities</w:t>
      </w:r>
      <w:r>
        <w:rPr>
          <w:rFonts w:ascii="Times New Roman" w:hAnsi="Times New Roman" w:cs="Times New Roman"/>
          <w:color w:val="000000"/>
          <w:sz w:val="24"/>
          <w:szCs w:val="24"/>
          <w:lang w:eastAsia="id-ID"/>
        </w:rPr>
        <w:t xml:space="preserve"> (Kemampuan Kognitif), </w:t>
      </w:r>
      <w:r>
        <w:rPr>
          <w:rFonts w:ascii="Times New Roman" w:hAnsi="Times New Roman" w:cs="Times New Roman"/>
          <w:i/>
          <w:iCs/>
          <w:color w:val="000000"/>
          <w:sz w:val="24"/>
          <w:szCs w:val="24"/>
        </w:rPr>
        <w:t>System Skills</w:t>
      </w:r>
      <w:r>
        <w:rPr>
          <w:rFonts w:ascii="Times New Roman" w:hAnsi="Times New Roman" w:cs="Times New Roman"/>
          <w:color w:val="000000"/>
          <w:sz w:val="24"/>
          <w:szCs w:val="24"/>
          <w:lang w:eastAsia="id-ID"/>
        </w:rPr>
        <w:t xml:space="preserve"> (Keterampilan Sistem)</w:t>
      </w:r>
      <w:r>
        <w:rPr>
          <w:rFonts w:ascii="Times New Roman" w:hAnsi="Times New Roman" w:cs="Times New Roman"/>
          <w:i/>
          <w:iCs/>
          <w:color w:val="000000"/>
          <w:sz w:val="24"/>
          <w:szCs w:val="24"/>
        </w:rPr>
        <w:t>, Complex Problem Solving</w:t>
      </w:r>
      <w:r>
        <w:rPr>
          <w:rFonts w:ascii="Times New Roman" w:hAnsi="Times New Roman" w:cs="Times New Roman"/>
          <w:color w:val="000000"/>
          <w:sz w:val="24"/>
          <w:szCs w:val="24"/>
          <w:lang w:eastAsia="id-ID"/>
        </w:rPr>
        <w:t xml:space="preserve"> (Penyelesaian Masalah yang Kompleks)</w:t>
      </w:r>
      <w:r>
        <w:rPr>
          <w:rFonts w:ascii="Times New Roman" w:hAnsi="Times New Roman" w:cs="Times New Roman"/>
          <w:i/>
          <w:iCs/>
          <w:color w:val="000000"/>
          <w:sz w:val="24"/>
          <w:szCs w:val="24"/>
        </w:rPr>
        <w:t>, Content Shills</w:t>
      </w:r>
      <w:r>
        <w:rPr>
          <w:rFonts w:ascii="Times New Roman" w:hAnsi="Times New Roman" w:cs="Times New Roman"/>
          <w:color w:val="000000"/>
          <w:sz w:val="24"/>
          <w:szCs w:val="24"/>
          <w:lang w:eastAsia="id-ID"/>
        </w:rPr>
        <w:t xml:space="preserve"> (Keterampilan Isi), </w:t>
      </w:r>
      <w:r>
        <w:rPr>
          <w:rFonts w:ascii="Times New Roman" w:hAnsi="Times New Roman" w:cs="Times New Roman"/>
          <w:i/>
          <w:iCs/>
          <w:color w:val="000000"/>
          <w:sz w:val="24"/>
          <w:szCs w:val="24"/>
        </w:rPr>
        <w:t xml:space="preserve">Process Skills </w:t>
      </w:r>
      <w:r>
        <w:rPr>
          <w:rFonts w:ascii="Times New Roman" w:hAnsi="Times New Roman" w:cs="Times New Roman"/>
          <w:color w:val="000000"/>
          <w:sz w:val="24"/>
          <w:szCs w:val="24"/>
        </w:rPr>
        <w:t>(</w:t>
      </w:r>
      <w:r>
        <w:rPr>
          <w:rFonts w:ascii="Times New Roman" w:hAnsi="Times New Roman" w:cs="Times New Roman"/>
          <w:color w:val="000000"/>
          <w:sz w:val="24"/>
          <w:szCs w:val="24"/>
          <w:lang w:eastAsia="id-ID"/>
        </w:rPr>
        <w:t xml:space="preserve">Keterampilan Proses), </w:t>
      </w:r>
      <w:r>
        <w:rPr>
          <w:rFonts w:ascii="Times New Roman" w:hAnsi="Times New Roman" w:cs="Times New Roman"/>
          <w:i/>
          <w:iCs/>
          <w:color w:val="000000"/>
          <w:sz w:val="24"/>
          <w:szCs w:val="24"/>
        </w:rPr>
        <w:t>Social Skills</w:t>
      </w:r>
      <w:r>
        <w:rPr>
          <w:rFonts w:ascii="Times New Roman" w:hAnsi="Times New Roman" w:cs="Times New Roman"/>
          <w:color w:val="000000"/>
          <w:sz w:val="24"/>
          <w:szCs w:val="24"/>
          <w:lang w:eastAsia="id-ID"/>
        </w:rPr>
        <w:t xml:space="preserve"> (Keterampilan Sosial), </w:t>
      </w:r>
      <w:r>
        <w:rPr>
          <w:rFonts w:ascii="Times New Roman" w:hAnsi="Times New Roman" w:cs="Times New Roman"/>
          <w:i/>
          <w:iCs/>
          <w:color w:val="000000"/>
          <w:sz w:val="24"/>
          <w:szCs w:val="24"/>
        </w:rPr>
        <w:t>Resource Management Skill</w:t>
      </w:r>
      <w:r>
        <w:rPr>
          <w:rFonts w:ascii="Times New Roman" w:hAnsi="Times New Roman" w:cs="Times New Roman"/>
          <w:color w:val="000000"/>
          <w:sz w:val="24"/>
          <w:szCs w:val="24"/>
          <w:lang w:eastAsia="id-ID"/>
        </w:rPr>
        <w:t xml:space="preserve"> (Keterampilan Manajemen Sumber Daya), </w:t>
      </w:r>
      <w:r>
        <w:rPr>
          <w:rFonts w:ascii="Times New Roman" w:hAnsi="Times New Roman" w:cs="Times New Roman"/>
          <w:i/>
          <w:iCs/>
          <w:color w:val="000000"/>
          <w:sz w:val="24"/>
          <w:szCs w:val="24"/>
        </w:rPr>
        <w:t xml:space="preserve">Technical </w:t>
      </w:r>
      <w:r>
        <w:rPr>
          <w:rFonts w:ascii="Times New Roman" w:hAnsi="Times New Roman" w:cs="Times New Roman"/>
          <w:i/>
          <w:iCs/>
          <w:color w:val="000000"/>
          <w:sz w:val="24"/>
          <w:szCs w:val="24"/>
        </w:rPr>
        <w:lastRenderedPageBreak/>
        <w:t>Skills</w:t>
      </w:r>
      <w:r>
        <w:rPr>
          <w:rFonts w:ascii="Times New Roman" w:hAnsi="Times New Roman" w:cs="Times New Roman"/>
          <w:color w:val="000000"/>
          <w:sz w:val="24"/>
          <w:szCs w:val="24"/>
          <w:lang w:eastAsia="id-ID"/>
        </w:rPr>
        <w:t xml:space="preserve"> (Keterampilan Teknis), </w:t>
      </w:r>
      <w:r>
        <w:rPr>
          <w:rFonts w:ascii="Times New Roman" w:hAnsi="Times New Roman" w:cs="Times New Roman"/>
          <w:i/>
          <w:iCs/>
          <w:color w:val="000000"/>
          <w:sz w:val="24"/>
          <w:szCs w:val="24"/>
        </w:rPr>
        <w:t>Physical Stabilities</w:t>
      </w:r>
      <w:r>
        <w:rPr>
          <w:rFonts w:ascii="Times New Roman" w:hAnsi="Times New Roman" w:cs="Times New Roman"/>
          <w:color w:val="000000"/>
          <w:sz w:val="24"/>
          <w:szCs w:val="24"/>
          <w:lang w:eastAsia="id-ID"/>
        </w:rPr>
        <w:t xml:space="preserve"> (Stabilitas Fisik</w:t>
      </w:r>
      <w:r>
        <w:rPr>
          <w:rFonts w:ascii="Times New Roman" w:hAnsi="Times New Roman" w:cs="Times New Roman"/>
          <w:color w:val="000000"/>
          <w:sz w:val="24"/>
          <w:szCs w:val="24"/>
        </w:rPr>
        <w:t>)</w:t>
      </w:r>
      <w:r>
        <w:rPr>
          <w:rFonts w:ascii="Times New Roman" w:hAnsi="Times New Roman" w:cs="Times New Roman"/>
          <w:i/>
          <w:iCs/>
          <w:color w:val="000000"/>
          <w:sz w:val="24"/>
          <w:szCs w:val="24"/>
        </w:rPr>
        <w:t>.</w:t>
      </w:r>
      <w:r>
        <w:rPr>
          <w:rStyle w:val="FootnoteReference"/>
          <w:i/>
          <w:iCs/>
          <w:color w:val="000000"/>
          <w:sz w:val="24"/>
          <w:szCs w:val="24"/>
        </w:rPr>
        <w:footnoteReference w:id="19"/>
      </w:r>
      <w:r w:rsidRPr="00AE41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Keseluruhan skill tersebut, harus terpenuhi bagi masyarakat supaya tidak semakin tertinggal. </w:t>
      </w:r>
    </w:p>
    <w:p w:rsidR="008B2BC0" w:rsidRDefault="0017264C" w:rsidP="00B83114">
      <w:pPr>
        <w:spacing w:line="480" w:lineRule="auto"/>
        <w:ind w:left="72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Termasuk </w:t>
      </w:r>
      <w:r>
        <w:rPr>
          <w:rFonts w:ascii="Times New Roman" w:hAnsi="Times New Roman" w:cs="Times New Roman"/>
          <w:color w:val="000000"/>
          <w:sz w:val="24"/>
          <w:szCs w:val="24"/>
          <w:lang w:val="en-ID"/>
        </w:rPr>
        <w:t xml:space="preserve">golongan </w:t>
      </w:r>
      <w:r>
        <w:rPr>
          <w:rFonts w:ascii="Times New Roman" w:hAnsi="Times New Roman" w:cs="Times New Roman"/>
          <w:color w:val="000000"/>
          <w:sz w:val="24"/>
          <w:szCs w:val="24"/>
        </w:rPr>
        <w:t xml:space="preserve">problem di </w:t>
      </w:r>
      <w:r>
        <w:rPr>
          <w:rFonts w:ascii="Times New Roman" w:hAnsi="Times New Roman" w:cs="Times New Roman"/>
          <w:color w:val="000000"/>
          <w:sz w:val="24"/>
          <w:szCs w:val="24"/>
          <w:lang w:val="id-ID"/>
        </w:rPr>
        <w:t xml:space="preserve">masyarakat </w:t>
      </w:r>
      <w:r>
        <w:rPr>
          <w:rFonts w:ascii="Times New Roman" w:hAnsi="Times New Roman" w:cs="Times New Roman"/>
          <w:color w:val="000000"/>
          <w:sz w:val="24"/>
          <w:szCs w:val="24"/>
        </w:rPr>
        <w:t>adalah lunturnya jiwa spiritual. Manusia zaman sekarang sedang berada di budaya yang secara spiritual bodoh yang ditandai oleh materialisme, kelayakan, egoisme diri yang sempit, kehilangan makna dan komitmen.</w:t>
      </w:r>
      <w:r w:rsidR="00EB0C16">
        <w:rPr>
          <w:rFonts w:ascii="Times New Roman" w:hAnsi="Times New Roman" w:cs="Times New Roman"/>
          <w:color w:val="000000"/>
          <w:sz w:val="24"/>
          <w:szCs w:val="24"/>
        </w:rPr>
        <w:t xml:space="preserve"> </w:t>
      </w:r>
      <w:r w:rsidR="008B2BC0">
        <w:rPr>
          <w:rFonts w:ascii="Times New Roman" w:hAnsi="Times New Roman" w:cs="Times New Roman"/>
          <w:color w:val="000000"/>
          <w:sz w:val="24"/>
          <w:szCs w:val="24"/>
        </w:rPr>
        <w:t>Spiritualitas mempunyai peran penting dalam membangun moralitas manusia. Spiritualitas dapat membuat manusia mampu mengelola egosentrisme, mengendalikan dorongan hawa nafsu, dan mengarahkan orientasi materi kepada produktivitas yang lebih bermanfaat.</w:t>
      </w:r>
      <w:r w:rsidR="008B2BC0" w:rsidRPr="008B2BC0">
        <w:rPr>
          <w:rFonts w:ascii="Times New Roman" w:hAnsi="Times New Roman" w:cs="Times New Roman"/>
          <w:color w:val="000000"/>
          <w:sz w:val="24"/>
          <w:szCs w:val="24"/>
        </w:rPr>
        <w:t xml:space="preserve"> </w:t>
      </w:r>
      <w:r w:rsidR="008B2BC0">
        <w:rPr>
          <w:rFonts w:ascii="Times New Roman" w:hAnsi="Times New Roman" w:cs="Times New Roman"/>
          <w:color w:val="000000"/>
          <w:sz w:val="24"/>
          <w:szCs w:val="24"/>
        </w:rPr>
        <w:t>Setiap orang memiliki aspek spiritualitas dalam diri, namun tidak semua orang mampu mengaktualisasikan potensi tersebut menjadi kesadaran spiritual. Orang yang memiliki kesadaran spiritual akan memiliki beberapa kemampuan khusus, diantaranya mampu menemukan kekuasaan Yang Maha Kuasa, merasakan kelezatan ibadah, memahami nilai hakiki keabadian, menemukan makna hidup, membangun harmonisasi dan keselarasan dengan semesta, menghadirkan intuisi dan menemukan hakikat metafisik sebagai puncak kesadaran Ilahiyah, yang pada akhirnya mewujudkan kebaikan, manfaat dan kesejahteraan untuk sesama manusia, lingkungan dan kehidupan di alam ini.</w:t>
      </w:r>
    </w:p>
    <w:p w:rsidR="00DB534B" w:rsidRDefault="00DB534B" w:rsidP="00B83114">
      <w:pPr>
        <w:spacing w:line="480" w:lineRule="auto"/>
        <w:ind w:left="72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Di samping itu, keadaan sosial yang mulai merubah tatanan kehidupan manusia mempengaruhi seseorang meninggalkan praktek keagamaan. Geertz dan Riaz Hassan yang mengatakan bahwa semakin modern suatu masyarakat, semakin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meninggalkan praktek keagamaan popular.</w:t>
      </w:r>
      <w:r>
        <w:rPr>
          <w:rStyle w:val="FootnoteReference"/>
          <w:color w:val="000000"/>
          <w:sz w:val="24"/>
          <w:szCs w:val="24"/>
        </w:rPr>
        <w:footnoteReference w:id="20"/>
      </w:r>
      <w:r w:rsidRPr="00DB53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Semakin orang meninggalkan identitas keagamaannya semakin kosong pula jiwa spiritualnya.</w:t>
      </w:r>
    </w:p>
    <w:p w:rsidR="000E4E28" w:rsidRDefault="00B50605" w:rsidP="00B83114">
      <w:pPr>
        <w:spacing w:line="480" w:lineRule="auto"/>
        <w:ind w:left="720" w:firstLine="720"/>
        <w:contextualSpacing/>
        <w:jc w:val="both"/>
        <w:rPr>
          <w:rFonts w:ascii="Times New Roman" w:hAnsi="Times New Roman" w:cs="Times New Roman"/>
          <w:color w:val="000000"/>
          <w:sz w:val="24"/>
          <w:szCs w:val="24"/>
        </w:rPr>
      </w:pPr>
      <w:r w:rsidRPr="00B83114">
        <w:rPr>
          <w:rFonts w:ascii="Times New Roman" w:hAnsi="Times New Roman" w:cs="Times New Roman"/>
          <w:color w:val="000000"/>
          <w:sz w:val="24"/>
          <w:szCs w:val="24"/>
        </w:rPr>
        <w:t>Safari</w:t>
      </w:r>
      <w:r>
        <w:rPr>
          <w:rFonts w:ascii="Times New Roman" w:hAnsi="Times New Roman" w:cs="Times New Roman"/>
          <w:color w:val="000000"/>
          <w:sz w:val="24"/>
          <w:szCs w:val="24"/>
          <w:lang w:val="id-ID"/>
        </w:rPr>
        <w:t xml:space="preserve"> ramadhan cukup membantu masyarakat dalam menumbuhkan </w:t>
      </w:r>
      <w:r w:rsidRPr="00064AE4">
        <w:rPr>
          <w:rFonts w:ascii="Times New Roman" w:hAnsi="Times New Roman" w:cs="Times New Roman"/>
          <w:color w:val="000000"/>
          <w:sz w:val="24"/>
          <w:szCs w:val="24"/>
        </w:rPr>
        <w:t>jiwa</w:t>
      </w:r>
      <w:r>
        <w:rPr>
          <w:rFonts w:ascii="Times New Roman" w:hAnsi="Times New Roman" w:cs="Times New Roman"/>
          <w:color w:val="000000"/>
          <w:sz w:val="24"/>
          <w:szCs w:val="24"/>
          <w:lang w:val="id-ID"/>
        </w:rPr>
        <w:t xml:space="preserve"> religius dan kespiritualan seseorang. Membuat yang asal nya malas-malasan menjadi lebih rajin, yang dulunya tidak  pernah menjadi pernah. </w:t>
      </w:r>
      <w:r w:rsidR="00842239">
        <w:rPr>
          <w:rFonts w:ascii="Times New Roman" w:hAnsi="Times New Roman" w:cs="Times New Roman"/>
          <w:color w:val="000000"/>
          <w:sz w:val="24"/>
          <w:szCs w:val="24"/>
          <w:lang w:val="id-ID"/>
        </w:rPr>
        <w:t xml:space="preserve">Ihwal yang paling urgen setelah mereka beribadah adalah mereka merasa lebih dekat dengan Maha pencipta. </w:t>
      </w:r>
      <w:r w:rsidR="00E07069">
        <w:rPr>
          <w:rFonts w:ascii="Times New Roman" w:hAnsi="Times New Roman" w:cs="Times New Roman"/>
          <w:color w:val="000000"/>
          <w:sz w:val="24"/>
          <w:szCs w:val="24"/>
          <w:lang w:val="id-ID"/>
        </w:rPr>
        <w:t>Contohnya saja tawasul,</w:t>
      </w:r>
      <w:r w:rsidR="00E07069">
        <w:rPr>
          <w:rFonts w:ascii="Times New Roman" w:hAnsi="Times New Roman" w:cs="Times New Roman"/>
          <w:color w:val="000000"/>
          <w:sz w:val="24"/>
          <w:szCs w:val="24"/>
        </w:rPr>
        <w:t xml:space="preserve"> tawasul pertama adalah tawasul untuk mencari keridhoan Allah. Kedua, dikhusukan untuk nabi Muhammad SAW, keluarga, istri-istri, dan para sahabatnya sebagai orang-orang paling urgen dalam agama </w:t>
      </w:r>
      <w:proofErr w:type="gramStart"/>
      <w:r w:rsidR="00E07069">
        <w:rPr>
          <w:rFonts w:ascii="Times New Roman" w:hAnsi="Times New Roman" w:cs="Times New Roman"/>
          <w:color w:val="000000"/>
          <w:sz w:val="24"/>
          <w:szCs w:val="24"/>
        </w:rPr>
        <w:t>islam</w:t>
      </w:r>
      <w:proofErr w:type="gramEnd"/>
      <w:r w:rsidR="00E07069">
        <w:rPr>
          <w:rFonts w:ascii="Times New Roman" w:hAnsi="Times New Roman" w:cs="Times New Roman"/>
          <w:color w:val="000000"/>
          <w:sz w:val="24"/>
          <w:szCs w:val="24"/>
        </w:rPr>
        <w:t xml:space="preserve">. Ketiga, diperuntukkan untuk para ulama’, imam-imam besar dalam </w:t>
      </w:r>
      <w:proofErr w:type="gramStart"/>
      <w:r w:rsidR="00E07069">
        <w:rPr>
          <w:rFonts w:ascii="Times New Roman" w:hAnsi="Times New Roman" w:cs="Times New Roman"/>
          <w:color w:val="000000"/>
          <w:sz w:val="24"/>
          <w:szCs w:val="24"/>
        </w:rPr>
        <w:t>islam</w:t>
      </w:r>
      <w:proofErr w:type="gramEnd"/>
      <w:r w:rsidR="00E07069">
        <w:rPr>
          <w:rFonts w:ascii="Times New Roman" w:hAnsi="Times New Roman" w:cs="Times New Roman"/>
          <w:color w:val="000000"/>
          <w:sz w:val="24"/>
          <w:szCs w:val="24"/>
        </w:rPr>
        <w:t xml:space="preserve"> sebagai orang-orang berpengaruh dalam islam. Kemudian, wali-wali penyebar agama </w:t>
      </w:r>
      <w:proofErr w:type="gramStart"/>
      <w:r w:rsidR="00E07069">
        <w:rPr>
          <w:rFonts w:ascii="Times New Roman" w:hAnsi="Times New Roman" w:cs="Times New Roman"/>
          <w:color w:val="000000"/>
          <w:sz w:val="24"/>
          <w:szCs w:val="24"/>
        </w:rPr>
        <w:t>islam</w:t>
      </w:r>
      <w:proofErr w:type="gramEnd"/>
      <w:r w:rsidR="00E07069">
        <w:rPr>
          <w:rFonts w:ascii="Times New Roman" w:hAnsi="Times New Roman" w:cs="Times New Roman"/>
          <w:color w:val="000000"/>
          <w:sz w:val="24"/>
          <w:szCs w:val="24"/>
        </w:rPr>
        <w:t xml:space="preserve"> di Indonesia.</w:t>
      </w:r>
      <w:r w:rsidR="000E4E28">
        <w:rPr>
          <w:rFonts w:ascii="Times New Roman" w:hAnsi="Times New Roman" w:cs="Times New Roman"/>
          <w:color w:val="000000"/>
          <w:sz w:val="24"/>
          <w:szCs w:val="24"/>
          <w:lang w:val="id-ID"/>
        </w:rPr>
        <w:t xml:space="preserve"> Begitu juga </w:t>
      </w:r>
      <w:r w:rsidR="00064AE4">
        <w:rPr>
          <w:rFonts w:ascii="Times New Roman" w:hAnsi="Times New Roman" w:cs="Times New Roman"/>
          <w:color w:val="000000"/>
          <w:sz w:val="24"/>
          <w:szCs w:val="24"/>
          <w:lang w:val="id-ID"/>
        </w:rPr>
        <w:t xml:space="preserve">tahlil </w:t>
      </w:r>
      <w:r w:rsidR="000E4E28">
        <w:rPr>
          <w:rFonts w:ascii="Times New Roman" w:hAnsi="Times New Roman" w:cs="Times New Roman"/>
          <w:color w:val="000000"/>
          <w:sz w:val="24"/>
          <w:szCs w:val="24"/>
          <w:lang w:val="id-ID"/>
        </w:rPr>
        <w:t>,</w:t>
      </w:r>
      <w:r w:rsidR="000E4E28" w:rsidRPr="000E4E28">
        <w:rPr>
          <w:rFonts w:ascii="Times New Roman" w:hAnsi="Times New Roman" w:cs="Times New Roman"/>
          <w:color w:val="000000"/>
          <w:sz w:val="24"/>
          <w:szCs w:val="24"/>
        </w:rPr>
        <w:t xml:space="preserve"> </w:t>
      </w:r>
      <w:r w:rsidR="000E4E28">
        <w:rPr>
          <w:rFonts w:ascii="Times New Roman" w:hAnsi="Times New Roman" w:cs="Times New Roman"/>
          <w:color w:val="000000"/>
          <w:sz w:val="24"/>
          <w:szCs w:val="24"/>
        </w:rPr>
        <w:t xml:space="preserve">Proses pembacaan </w:t>
      </w:r>
      <w:r w:rsidR="00064AE4">
        <w:rPr>
          <w:rFonts w:ascii="Times New Roman" w:hAnsi="Times New Roman" w:cs="Times New Roman"/>
          <w:color w:val="000000"/>
          <w:sz w:val="24"/>
          <w:szCs w:val="24"/>
          <w:lang w:val="id-ID"/>
        </w:rPr>
        <w:t>tahlil</w:t>
      </w:r>
      <w:r w:rsidR="00064AE4">
        <w:rPr>
          <w:rFonts w:ascii="Times New Roman" w:hAnsi="Times New Roman" w:cs="Times New Roman"/>
          <w:color w:val="000000"/>
          <w:sz w:val="24"/>
          <w:szCs w:val="24"/>
        </w:rPr>
        <w:t xml:space="preserve"> </w:t>
      </w:r>
      <w:r w:rsidR="000E4E28">
        <w:rPr>
          <w:rFonts w:ascii="Times New Roman" w:hAnsi="Times New Roman" w:cs="Times New Roman"/>
          <w:color w:val="000000"/>
          <w:sz w:val="24"/>
          <w:szCs w:val="24"/>
        </w:rPr>
        <w:t xml:space="preserve">tersebut berlangsung terhitung lama dan penghayatan bacaan-bacaan tahlil serta adanya pendalaman secara khusyu’ sampai tidak memperdulikan hal-hal </w:t>
      </w:r>
      <w:r w:rsidR="00064AE4">
        <w:rPr>
          <w:rFonts w:ascii="Times New Roman" w:hAnsi="Times New Roman" w:cs="Times New Roman"/>
          <w:color w:val="000000"/>
          <w:sz w:val="24"/>
          <w:szCs w:val="24"/>
        </w:rPr>
        <w:t xml:space="preserve">yang mengganggu. Bahkan </w:t>
      </w:r>
      <w:r w:rsidR="000E4E28">
        <w:rPr>
          <w:rFonts w:ascii="Times New Roman" w:hAnsi="Times New Roman" w:cs="Times New Roman"/>
          <w:color w:val="000000"/>
          <w:sz w:val="24"/>
          <w:szCs w:val="24"/>
        </w:rPr>
        <w:t>sampai larut dalam kesedihan dan mengeluarkan air mata. Hal tersebut,</w:t>
      </w:r>
      <w:r w:rsidR="000E4E28" w:rsidRPr="000E4E28">
        <w:rPr>
          <w:rFonts w:ascii="Times New Roman" w:hAnsi="Times New Roman" w:cs="Times New Roman"/>
          <w:color w:val="000000"/>
          <w:sz w:val="24"/>
          <w:szCs w:val="24"/>
        </w:rPr>
        <w:t xml:space="preserve"> </w:t>
      </w:r>
      <w:r w:rsidR="000E4E28">
        <w:rPr>
          <w:rFonts w:ascii="Times New Roman" w:hAnsi="Times New Roman" w:cs="Times New Roman"/>
          <w:color w:val="000000"/>
          <w:sz w:val="24"/>
          <w:szCs w:val="24"/>
        </w:rPr>
        <w:t xml:space="preserve">tanda bahwa </w:t>
      </w:r>
      <w:proofErr w:type="gramStart"/>
      <w:r w:rsidR="000E4E28">
        <w:rPr>
          <w:rFonts w:ascii="Times New Roman" w:hAnsi="Times New Roman" w:cs="Times New Roman"/>
          <w:color w:val="000000"/>
          <w:sz w:val="24"/>
          <w:szCs w:val="24"/>
        </w:rPr>
        <w:t>ia</w:t>
      </w:r>
      <w:proofErr w:type="gramEnd"/>
      <w:r w:rsidR="000E4E28">
        <w:rPr>
          <w:rFonts w:ascii="Times New Roman" w:hAnsi="Times New Roman" w:cs="Times New Roman"/>
          <w:color w:val="000000"/>
          <w:sz w:val="24"/>
          <w:szCs w:val="24"/>
        </w:rPr>
        <w:t xml:space="preserve"> merasa memiliki banyak kesalahan atau dosa dan jauh dari Allah.</w:t>
      </w:r>
    </w:p>
    <w:p w:rsidR="005843AA" w:rsidRPr="001E6E24" w:rsidRDefault="005843AA" w:rsidP="001E6E24">
      <w:pPr>
        <w:spacing w:line="480" w:lineRule="auto"/>
        <w:rPr>
          <w:rFonts w:ascii="Times New Roman" w:hAnsi="Times New Roman" w:cs="Times New Roman"/>
          <w:sz w:val="24"/>
          <w:szCs w:val="24"/>
        </w:rPr>
      </w:pPr>
    </w:p>
    <w:sectPr w:rsidR="005843AA" w:rsidRPr="001E6E24" w:rsidSect="00F5660C">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18" w:rsidRDefault="00850D18" w:rsidP="00F5660C">
      <w:pPr>
        <w:spacing w:after="0" w:line="240" w:lineRule="auto"/>
      </w:pPr>
      <w:r>
        <w:separator/>
      </w:r>
    </w:p>
  </w:endnote>
  <w:endnote w:type="continuationSeparator" w:id="0">
    <w:p w:rsidR="00850D18" w:rsidRDefault="00850D18" w:rsidP="00F5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B2" w:rsidRDefault="005977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B2" w:rsidRDefault="005977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B2" w:rsidRDefault="00597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18" w:rsidRDefault="00850D18" w:rsidP="00F5660C">
      <w:pPr>
        <w:spacing w:after="0" w:line="240" w:lineRule="auto"/>
      </w:pPr>
      <w:r>
        <w:separator/>
      </w:r>
    </w:p>
  </w:footnote>
  <w:footnote w:type="continuationSeparator" w:id="0">
    <w:p w:rsidR="00850D18" w:rsidRDefault="00850D18" w:rsidP="00F5660C">
      <w:pPr>
        <w:spacing w:after="0" w:line="240" w:lineRule="auto"/>
      </w:pPr>
      <w:r>
        <w:continuationSeparator/>
      </w:r>
    </w:p>
  </w:footnote>
  <w:footnote w:id="1">
    <w:p w:rsidR="00F30066" w:rsidRPr="00C54B77" w:rsidRDefault="00F30066" w:rsidP="00C54B77">
      <w:pPr>
        <w:pStyle w:val="FootnoteText"/>
        <w:ind w:firstLine="720"/>
        <w:jc w:val="both"/>
        <w:rPr>
          <w:rFonts w:ascii="Times New Roman" w:hAnsi="Times New Roman" w:cs="Times New Roman"/>
        </w:rPr>
      </w:pPr>
      <w:r w:rsidRPr="00C54B77">
        <w:rPr>
          <w:rStyle w:val="FootnoteReference"/>
          <w:rFonts w:ascii="Times New Roman" w:hAnsi="Times New Roman" w:cs="Times New Roman"/>
        </w:rPr>
        <w:footnoteRef/>
      </w:r>
      <w:r w:rsidRPr="00C54B77">
        <w:rPr>
          <w:rFonts w:ascii="Times New Roman" w:hAnsi="Times New Roman" w:cs="Times New Roman"/>
        </w:rPr>
        <w:t xml:space="preserve"> Muhammad, Ma‟sum Zainy, </w:t>
      </w:r>
      <w:r w:rsidRPr="00C54B77">
        <w:rPr>
          <w:rFonts w:ascii="Times New Roman" w:hAnsi="Times New Roman" w:cs="Times New Roman"/>
          <w:i/>
        </w:rPr>
        <w:t>Kupas Tuntas Tradisi Orang-Orang NU</w:t>
      </w:r>
      <w:r w:rsidRPr="00C54B77">
        <w:rPr>
          <w:rFonts w:ascii="Times New Roman" w:hAnsi="Times New Roman" w:cs="Times New Roman"/>
        </w:rPr>
        <w:t xml:space="preserve">, (Jombang: Darul </w:t>
      </w:r>
    </w:p>
    <w:p w:rsidR="00F30066" w:rsidRPr="00F30066" w:rsidRDefault="00C54B77" w:rsidP="00C54B77">
      <w:pPr>
        <w:pStyle w:val="FootnoteText"/>
        <w:jc w:val="both"/>
        <w:rPr>
          <w:lang w:val="id-ID"/>
        </w:rPr>
      </w:pPr>
      <w:r w:rsidRPr="00C54B77">
        <w:rPr>
          <w:rFonts w:ascii="Times New Roman" w:hAnsi="Times New Roman" w:cs="Times New Roman"/>
        </w:rPr>
        <w:t>Hikmah, 2008), h. 69</w:t>
      </w:r>
    </w:p>
  </w:footnote>
  <w:footnote w:id="2">
    <w:p w:rsidR="007C330C" w:rsidRPr="007C330C" w:rsidRDefault="00A92842" w:rsidP="007C330C">
      <w:pPr>
        <w:pStyle w:val="FootnoteText"/>
        <w:ind w:firstLine="720"/>
        <w:jc w:val="both"/>
        <w:rPr>
          <w:rFonts w:ascii="Times New Roman" w:hAnsi="Times New Roman" w:cs="Times New Roman"/>
        </w:rPr>
      </w:pPr>
      <w:r w:rsidRPr="007C330C">
        <w:rPr>
          <w:rStyle w:val="FootnoteReference"/>
          <w:rFonts w:ascii="Times New Roman" w:hAnsi="Times New Roman" w:cs="Times New Roman"/>
        </w:rPr>
        <w:footnoteRef/>
      </w:r>
      <w:r w:rsidRPr="007C330C">
        <w:rPr>
          <w:rFonts w:ascii="Times New Roman" w:hAnsi="Times New Roman" w:cs="Times New Roman"/>
        </w:rPr>
        <w:t xml:space="preserve"> </w:t>
      </w:r>
      <w:r w:rsidR="007C330C" w:rsidRPr="007C330C">
        <w:rPr>
          <w:rFonts w:ascii="Times New Roman" w:hAnsi="Times New Roman" w:cs="Times New Roman"/>
        </w:rPr>
        <w:t xml:space="preserve">Djoko Hartono dan Asmaul Lutfauziah, NU DAN ASWAJA “Menelusuri Tradisi... </w:t>
      </w:r>
    </w:p>
    <w:p w:rsidR="00A92842" w:rsidRPr="00A92842" w:rsidRDefault="007C330C" w:rsidP="007C330C">
      <w:pPr>
        <w:pStyle w:val="FootnoteText"/>
        <w:jc w:val="both"/>
        <w:rPr>
          <w:lang w:val="id-ID"/>
        </w:rPr>
      </w:pPr>
      <w:r w:rsidRPr="007C330C">
        <w:rPr>
          <w:rFonts w:ascii="Times New Roman" w:hAnsi="Times New Roman" w:cs="Times New Roman"/>
        </w:rPr>
        <w:t>h.100.</w:t>
      </w:r>
    </w:p>
  </w:footnote>
  <w:footnote w:id="3">
    <w:p w:rsidR="00625DD8" w:rsidRPr="00433EA2" w:rsidRDefault="00625DD8" w:rsidP="00625DD8">
      <w:pPr>
        <w:pStyle w:val="FootnoteText"/>
        <w:ind w:firstLine="720"/>
        <w:rPr>
          <w:rFonts w:ascii="Times New Roman" w:hAnsi="Times New Roman" w:cs="Times New Roman"/>
        </w:rPr>
      </w:pPr>
      <w:r w:rsidRPr="00433EA2">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Munif nasuha, Wawancara,</w:t>
      </w:r>
      <w:r w:rsidRPr="00433EA2">
        <w:rPr>
          <w:rFonts w:ascii="Times New Roman" w:hAnsi="Times New Roman" w:cs="Times New Roman"/>
        </w:rPr>
        <w:t xml:space="preserve"> Di </w:t>
      </w:r>
      <w:r>
        <w:rPr>
          <w:rFonts w:ascii="Times New Roman" w:hAnsi="Times New Roman" w:cs="Times New Roman"/>
        </w:rPr>
        <w:t>Desa pohsarang</w:t>
      </w:r>
      <w:r>
        <w:rPr>
          <w:rFonts w:ascii="Times New Roman" w:hAnsi="Times New Roman" w:cs="Times New Roman"/>
          <w:lang w:val="id-ID"/>
        </w:rPr>
        <w:t>,dusun mojodhuwur</w:t>
      </w:r>
      <w:r w:rsidRPr="00433EA2">
        <w:rPr>
          <w:rFonts w:ascii="Times New Roman" w:hAnsi="Times New Roman" w:cs="Times New Roman"/>
        </w:rPr>
        <w:t xml:space="preserve"> Juni 2021.</w:t>
      </w:r>
    </w:p>
  </w:footnote>
  <w:footnote w:id="4">
    <w:p w:rsidR="000F68B7" w:rsidRPr="00433EA2" w:rsidRDefault="000F68B7" w:rsidP="000F68B7">
      <w:pPr>
        <w:pStyle w:val="FootnoteText"/>
        <w:ind w:firstLine="720"/>
        <w:rPr>
          <w:rFonts w:ascii="Times New Roman" w:hAnsi="Times New Roman" w:cs="Times New Roman"/>
        </w:rPr>
      </w:pPr>
      <w:r w:rsidRPr="00433EA2">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Bpk. Karyono,</w:t>
      </w:r>
      <w:r w:rsidRPr="00433EA2">
        <w:rPr>
          <w:rFonts w:ascii="Times New Roman" w:hAnsi="Times New Roman" w:cs="Times New Roman"/>
        </w:rPr>
        <w:t xml:space="preserve">Di </w:t>
      </w:r>
      <w:r>
        <w:rPr>
          <w:rFonts w:ascii="Times New Roman" w:hAnsi="Times New Roman" w:cs="Times New Roman"/>
        </w:rPr>
        <w:t>Desa pohsarang</w:t>
      </w:r>
      <w:r w:rsidRPr="00433EA2">
        <w:rPr>
          <w:rFonts w:ascii="Times New Roman" w:hAnsi="Times New Roman" w:cs="Times New Roman"/>
        </w:rPr>
        <w:t xml:space="preserve"> Juni 2021.</w:t>
      </w:r>
    </w:p>
  </w:footnote>
  <w:footnote w:id="5">
    <w:p w:rsidR="00A1499B" w:rsidRPr="00433EA2" w:rsidRDefault="00A1499B" w:rsidP="00A1499B">
      <w:pPr>
        <w:pStyle w:val="FootnoteText"/>
        <w:ind w:firstLine="720"/>
        <w:rPr>
          <w:rFonts w:ascii="Times New Roman" w:hAnsi="Times New Roman" w:cs="Times New Roman"/>
        </w:rPr>
      </w:pPr>
      <w:r w:rsidRPr="00433EA2">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Ust.habiburrahman, Wawancara,</w:t>
      </w:r>
      <w:r w:rsidRPr="00433EA2">
        <w:rPr>
          <w:rFonts w:ascii="Times New Roman" w:hAnsi="Times New Roman" w:cs="Times New Roman"/>
        </w:rPr>
        <w:t xml:space="preserve"> Di </w:t>
      </w:r>
      <w:r>
        <w:rPr>
          <w:rFonts w:ascii="Times New Roman" w:hAnsi="Times New Roman" w:cs="Times New Roman"/>
        </w:rPr>
        <w:t>Desa pohsarang</w:t>
      </w:r>
      <w:r w:rsidRPr="00433EA2">
        <w:rPr>
          <w:rFonts w:ascii="Times New Roman" w:hAnsi="Times New Roman" w:cs="Times New Roman"/>
        </w:rPr>
        <w:t xml:space="preserve"> Juni 2021.</w:t>
      </w:r>
    </w:p>
  </w:footnote>
  <w:footnote w:id="6">
    <w:p w:rsidR="0090366F" w:rsidRPr="00433EA2" w:rsidRDefault="0090366F" w:rsidP="0090366F">
      <w:pPr>
        <w:pStyle w:val="FootnoteText"/>
        <w:ind w:firstLine="720"/>
        <w:rPr>
          <w:rFonts w:ascii="Times New Roman" w:hAnsi="Times New Roman" w:cs="Times New Roman"/>
        </w:rPr>
      </w:pPr>
      <w:r w:rsidRPr="00433EA2">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Ust.habiburrahman, Wawancara,</w:t>
      </w:r>
      <w:r w:rsidRPr="00433EA2">
        <w:rPr>
          <w:rFonts w:ascii="Times New Roman" w:hAnsi="Times New Roman" w:cs="Times New Roman"/>
        </w:rPr>
        <w:t xml:space="preserve"> Di </w:t>
      </w:r>
      <w:r>
        <w:rPr>
          <w:rFonts w:ascii="Times New Roman" w:hAnsi="Times New Roman" w:cs="Times New Roman"/>
        </w:rPr>
        <w:t>Desa pohsarang</w:t>
      </w:r>
      <w:r w:rsidRPr="00433EA2">
        <w:rPr>
          <w:rFonts w:ascii="Times New Roman" w:hAnsi="Times New Roman" w:cs="Times New Roman"/>
        </w:rPr>
        <w:t xml:space="preserve"> Juni 2021.</w:t>
      </w:r>
    </w:p>
  </w:footnote>
  <w:footnote w:id="7">
    <w:p w:rsidR="00017101" w:rsidRPr="007D101A" w:rsidRDefault="00017101" w:rsidP="00017101">
      <w:pPr>
        <w:pStyle w:val="FootnoteText"/>
        <w:ind w:firstLine="720"/>
        <w:rPr>
          <w:rFonts w:ascii="Times New Roman" w:hAnsi="Times New Roman" w:cs="Times New Roman"/>
          <w:lang w:val="id-ID"/>
        </w:rPr>
      </w:pPr>
      <w:r w:rsidRPr="007D101A">
        <w:rPr>
          <w:rStyle w:val="FootnoteReference"/>
          <w:rFonts w:ascii="Times New Roman" w:hAnsi="Times New Roman" w:cs="Times New Roman"/>
        </w:rPr>
        <w:footnoteRef/>
      </w:r>
      <w:r w:rsidRPr="007D101A">
        <w:rPr>
          <w:rFonts w:ascii="Times New Roman" w:hAnsi="Times New Roman" w:cs="Times New Roman"/>
        </w:rPr>
        <w:t xml:space="preserve"> </w:t>
      </w:r>
      <w:r w:rsidRPr="007D101A">
        <w:rPr>
          <w:rFonts w:ascii="Times New Roman" w:hAnsi="Times New Roman" w:cs="Times New Roman"/>
          <w:lang w:val="id-ID"/>
        </w:rPr>
        <w:t xml:space="preserve">Ibu daswati, Wawancara, di dusun mojo dhuwur, </w:t>
      </w:r>
      <w:r>
        <w:rPr>
          <w:rFonts w:ascii="Times New Roman" w:hAnsi="Times New Roman" w:cs="Times New Roman"/>
          <w:lang w:val="id-ID"/>
        </w:rPr>
        <w:t>Desa pohsarang</w:t>
      </w:r>
      <w:r w:rsidRPr="007D101A">
        <w:rPr>
          <w:rFonts w:ascii="Times New Roman" w:hAnsi="Times New Roman" w:cs="Times New Roman"/>
          <w:lang w:val="id-ID"/>
        </w:rPr>
        <w:t xml:space="preserve"> Juni 2021</w:t>
      </w:r>
    </w:p>
  </w:footnote>
  <w:footnote w:id="8">
    <w:p w:rsidR="00017101" w:rsidRPr="00577ADE" w:rsidRDefault="00017101" w:rsidP="00017101">
      <w:pPr>
        <w:pStyle w:val="FootnoteText"/>
        <w:ind w:firstLine="720"/>
        <w:jc w:val="both"/>
        <w:rPr>
          <w:rFonts w:ascii="Times New Roman" w:hAnsi="Times New Roman" w:cs="Times New Roman"/>
          <w:lang w:val="id-ID"/>
        </w:rPr>
      </w:pPr>
      <w:r>
        <w:rPr>
          <w:rStyle w:val="FootnoteReference"/>
        </w:rPr>
        <w:footnoteRef/>
      </w:r>
      <w:r>
        <w:t xml:space="preserve"> </w:t>
      </w:r>
      <w:r w:rsidRPr="00577ADE">
        <w:rPr>
          <w:rFonts w:ascii="Times New Roman" w:hAnsi="Times New Roman" w:cs="Times New Roman"/>
          <w:lang w:val="id-ID"/>
        </w:rPr>
        <w:t xml:space="preserve">Bpk. Herman Santoso, Wawancara, di </w:t>
      </w:r>
      <w:r>
        <w:rPr>
          <w:rFonts w:ascii="Times New Roman" w:hAnsi="Times New Roman" w:cs="Times New Roman"/>
          <w:lang w:val="id-ID"/>
        </w:rPr>
        <w:t>Desa pohsarang,</w:t>
      </w:r>
      <w:r w:rsidRPr="00577ADE">
        <w:rPr>
          <w:rFonts w:ascii="Times New Roman" w:hAnsi="Times New Roman" w:cs="Times New Roman"/>
          <w:lang w:val="id-ID"/>
        </w:rPr>
        <w:t xml:space="preserve"> Juni</w:t>
      </w:r>
      <w:r>
        <w:rPr>
          <w:rFonts w:ascii="Times New Roman" w:hAnsi="Times New Roman" w:cs="Times New Roman"/>
          <w:lang w:val="id-ID"/>
        </w:rPr>
        <w:t>,</w:t>
      </w:r>
      <w:r w:rsidRPr="00577ADE">
        <w:rPr>
          <w:rFonts w:ascii="Times New Roman" w:hAnsi="Times New Roman" w:cs="Times New Roman"/>
          <w:lang w:val="id-ID"/>
        </w:rPr>
        <w:t xml:space="preserve"> 2021</w:t>
      </w:r>
    </w:p>
  </w:footnote>
  <w:footnote w:id="9">
    <w:p w:rsidR="00017101" w:rsidRPr="00433EA2" w:rsidRDefault="00017101" w:rsidP="00017101">
      <w:pPr>
        <w:pStyle w:val="FootnoteText"/>
        <w:ind w:firstLine="720"/>
        <w:rPr>
          <w:rFonts w:ascii="Times New Roman" w:hAnsi="Times New Roman" w:cs="Times New Roman"/>
        </w:rPr>
      </w:pPr>
      <w:r w:rsidRPr="00433EA2">
        <w:rPr>
          <w:rStyle w:val="FootnoteReference"/>
          <w:rFonts w:ascii="Times New Roman" w:hAnsi="Times New Roman" w:cs="Times New Roman"/>
        </w:rPr>
        <w:footnoteRef/>
      </w:r>
      <w:r w:rsidRPr="00433EA2">
        <w:rPr>
          <w:rFonts w:ascii="Times New Roman" w:hAnsi="Times New Roman" w:cs="Times New Roman"/>
        </w:rPr>
        <w:t xml:space="preserve"> </w:t>
      </w:r>
      <w:r>
        <w:rPr>
          <w:rFonts w:ascii="Times New Roman" w:hAnsi="Times New Roman" w:cs="Times New Roman"/>
          <w:lang w:val="id-ID"/>
        </w:rPr>
        <w:t>Irfan Maulana,Wawancara,</w:t>
      </w:r>
      <w:r w:rsidRPr="00433EA2">
        <w:rPr>
          <w:rFonts w:ascii="Times New Roman" w:hAnsi="Times New Roman" w:cs="Times New Roman"/>
        </w:rPr>
        <w:t xml:space="preserve"> Di </w:t>
      </w:r>
      <w:r>
        <w:rPr>
          <w:rFonts w:ascii="Times New Roman" w:hAnsi="Times New Roman" w:cs="Times New Roman"/>
        </w:rPr>
        <w:t>Desa pohsarang</w:t>
      </w:r>
      <w:r w:rsidRPr="00433EA2">
        <w:rPr>
          <w:rFonts w:ascii="Times New Roman" w:hAnsi="Times New Roman" w:cs="Times New Roman"/>
        </w:rPr>
        <w:t xml:space="preserve"> Juni 2021.</w:t>
      </w:r>
    </w:p>
  </w:footnote>
  <w:footnote w:id="10">
    <w:p w:rsidR="00017101" w:rsidRPr="00433EA2" w:rsidRDefault="00017101" w:rsidP="00017101">
      <w:pPr>
        <w:pStyle w:val="FootnoteText"/>
        <w:ind w:firstLine="720"/>
        <w:rPr>
          <w:rFonts w:ascii="Times New Roman" w:hAnsi="Times New Roman" w:cs="Times New Roman"/>
        </w:rPr>
      </w:pPr>
      <w:r w:rsidRPr="00433EA2">
        <w:rPr>
          <w:rStyle w:val="FootnoteReference"/>
          <w:rFonts w:ascii="Times New Roman" w:hAnsi="Times New Roman" w:cs="Times New Roman"/>
        </w:rPr>
        <w:footnoteRef/>
      </w:r>
      <w:r>
        <w:rPr>
          <w:rFonts w:ascii="Times New Roman" w:hAnsi="Times New Roman" w:cs="Times New Roman"/>
          <w:lang w:val="id-ID"/>
        </w:rPr>
        <w:t xml:space="preserve"> Irwanto, Wawanncara,</w:t>
      </w:r>
      <w:r w:rsidRPr="00433EA2">
        <w:rPr>
          <w:rFonts w:ascii="Times New Roman" w:hAnsi="Times New Roman" w:cs="Times New Roman"/>
        </w:rPr>
        <w:t xml:space="preserve"> Di </w:t>
      </w:r>
      <w:r>
        <w:rPr>
          <w:rFonts w:ascii="Times New Roman" w:hAnsi="Times New Roman" w:cs="Times New Roman"/>
        </w:rPr>
        <w:t>Desa pohsarang</w:t>
      </w:r>
      <w:r w:rsidRPr="00433EA2">
        <w:rPr>
          <w:rFonts w:ascii="Times New Roman" w:hAnsi="Times New Roman" w:cs="Times New Roman"/>
        </w:rPr>
        <w:t xml:space="preserve"> Juni 2021.</w:t>
      </w:r>
    </w:p>
  </w:footnote>
  <w:footnote w:id="11">
    <w:p w:rsidR="00017101" w:rsidRPr="00433EA2" w:rsidRDefault="00017101" w:rsidP="00017101">
      <w:pPr>
        <w:pStyle w:val="FootnoteText"/>
        <w:ind w:firstLine="720"/>
        <w:rPr>
          <w:rFonts w:ascii="Times New Roman" w:hAnsi="Times New Roman" w:cs="Times New Roman"/>
        </w:rPr>
      </w:pPr>
      <w:r w:rsidRPr="00433EA2">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Joko badarudin, Wawancara,</w:t>
      </w:r>
      <w:r>
        <w:rPr>
          <w:rFonts w:ascii="Times New Roman" w:hAnsi="Times New Roman" w:cs="Times New Roman"/>
        </w:rPr>
        <w:t xml:space="preserve"> Di pasar Desa pohsarang</w:t>
      </w:r>
      <w:r w:rsidRPr="00433EA2">
        <w:rPr>
          <w:rFonts w:ascii="Times New Roman" w:hAnsi="Times New Roman" w:cs="Times New Roman"/>
        </w:rPr>
        <w:t xml:space="preserve"> Juni 2021.</w:t>
      </w:r>
    </w:p>
  </w:footnote>
  <w:footnote w:id="12">
    <w:p w:rsidR="00F5660C" w:rsidRPr="00433EA2" w:rsidRDefault="00F5660C" w:rsidP="00F5660C">
      <w:pPr>
        <w:pStyle w:val="FootnoteText"/>
        <w:ind w:firstLine="720"/>
        <w:rPr>
          <w:rFonts w:ascii="Times New Roman" w:hAnsi="Times New Roman" w:cs="Times New Roman"/>
        </w:rPr>
      </w:pPr>
      <w:r w:rsidRPr="00433EA2">
        <w:rPr>
          <w:rStyle w:val="FootnoteReference"/>
          <w:rFonts w:ascii="Times New Roman" w:hAnsi="Times New Roman" w:cs="Times New Roman"/>
        </w:rPr>
        <w:footnoteRef/>
      </w:r>
      <w:r>
        <w:rPr>
          <w:rFonts w:ascii="Times New Roman" w:hAnsi="Times New Roman" w:cs="Times New Roman"/>
        </w:rPr>
        <w:t xml:space="preserve"> </w:t>
      </w:r>
      <w:r w:rsidR="004C4F49">
        <w:rPr>
          <w:rFonts w:ascii="Times New Roman" w:hAnsi="Times New Roman" w:cs="Times New Roman"/>
          <w:lang w:val="id-ID"/>
        </w:rPr>
        <w:t xml:space="preserve">Evi laila, Wawancara, </w:t>
      </w:r>
      <w:r w:rsidRPr="00433EA2">
        <w:rPr>
          <w:rFonts w:ascii="Times New Roman" w:hAnsi="Times New Roman" w:cs="Times New Roman"/>
        </w:rPr>
        <w:t xml:space="preserve"> Di </w:t>
      </w:r>
      <w:r w:rsidR="008A28A1">
        <w:rPr>
          <w:rFonts w:ascii="Times New Roman" w:hAnsi="Times New Roman" w:cs="Times New Roman"/>
        </w:rPr>
        <w:t>Desa pohsarang</w:t>
      </w:r>
      <w:r w:rsidRPr="00433EA2">
        <w:rPr>
          <w:rFonts w:ascii="Times New Roman" w:hAnsi="Times New Roman" w:cs="Times New Roman"/>
        </w:rPr>
        <w:t xml:space="preserve"> Juni 2021.</w:t>
      </w:r>
    </w:p>
  </w:footnote>
  <w:footnote w:id="13">
    <w:p w:rsidR="00F5660C" w:rsidRPr="00433EA2" w:rsidRDefault="00F5660C" w:rsidP="00776C3F">
      <w:pPr>
        <w:pStyle w:val="FootnoteText"/>
        <w:ind w:firstLine="720"/>
        <w:jc w:val="both"/>
        <w:rPr>
          <w:rFonts w:ascii="Times New Roman" w:hAnsi="Times New Roman" w:cs="Times New Roman"/>
          <w:lang w:val="id-ID"/>
        </w:rPr>
      </w:pPr>
      <w:r w:rsidRPr="00433EA2">
        <w:rPr>
          <w:rStyle w:val="FootnoteReference"/>
          <w:rFonts w:ascii="Times New Roman" w:hAnsi="Times New Roman" w:cs="Times New Roman"/>
        </w:rPr>
        <w:footnoteRef/>
      </w:r>
      <w:r w:rsidRPr="00433EA2">
        <w:rPr>
          <w:rFonts w:ascii="Times New Roman" w:hAnsi="Times New Roman" w:cs="Times New Roman"/>
        </w:rPr>
        <w:t xml:space="preserve"> </w:t>
      </w:r>
      <w:r w:rsidRPr="00433EA2">
        <w:rPr>
          <w:rFonts w:ascii="Times New Roman" w:hAnsi="Times New Roman" w:cs="Times New Roman"/>
          <w:lang w:val="id-ID"/>
        </w:rPr>
        <w:t>Harun Nasution, dkk</w:t>
      </w:r>
      <w:r w:rsidRPr="00433EA2">
        <w:rPr>
          <w:rFonts w:ascii="Times New Roman" w:hAnsi="Times New Roman" w:cs="Times New Roman"/>
          <w:i/>
          <w:lang w:val="id-ID"/>
        </w:rPr>
        <w:t>, Enseklopedi Islam Indonesia</w:t>
      </w:r>
      <w:r w:rsidRPr="00433EA2">
        <w:rPr>
          <w:rFonts w:ascii="Times New Roman" w:hAnsi="Times New Roman" w:cs="Times New Roman"/>
          <w:lang w:val="id-ID"/>
        </w:rPr>
        <w:t xml:space="preserve"> (Jakarta; Dj am batan,1992), </w:t>
      </w:r>
      <w:r w:rsidR="00776C3F">
        <w:rPr>
          <w:rFonts w:ascii="Times New Roman" w:hAnsi="Times New Roman" w:cs="Times New Roman"/>
        </w:rPr>
        <w:t>h</w:t>
      </w:r>
      <w:r>
        <w:rPr>
          <w:rFonts w:ascii="Times New Roman" w:hAnsi="Times New Roman" w:cs="Times New Roman"/>
        </w:rPr>
        <w:t xml:space="preserve">. </w:t>
      </w:r>
      <w:r w:rsidRPr="00433EA2">
        <w:rPr>
          <w:rFonts w:ascii="Times New Roman" w:hAnsi="Times New Roman" w:cs="Times New Roman"/>
          <w:lang w:val="id-ID"/>
        </w:rPr>
        <w:t>562</w:t>
      </w:r>
    </w:p>
  </w:footnote>
  <w:footnote w:id="14">
    <w:p w:rsidR="00F5660C" w:rsidRPr="00433EA2" w:rsidRDefault="00F5660C" w:rsidP="00776C3F">
      <w:pPr>
        <w:pStyle w:val="FootnoteText"/>
        <w:ind w:firstLine="720"/>
        <w:jc w:val="both"/>
        <w:rPr>
          <w:rFonts w:ascii="Times New Roman" w:hAnsi="Times New Roman" w:cs="Times New Roman"/>
          <w:lang w:val="id-ID"/>
        </w:rPr>
      </w:pPr>
      <w:r w:rsidRPr="00433EA2">
        <w:rPr>
          <w:rStyle w:val="FootnoteReference"/>
          <w:rFonts w:ascii="Times New Roman" w:hAnsi="Times New Roman" w:cs="Times New Roman"/>
        </w:rPr>
        <w:footnoteRef/>
      </w:r>
      <w:r w:rsidRPr="00433EA2">
        <w:rPr>
          <w:rFonts w:ascii="Times New Roman" w:hAnsi="Times New Roman" w:cs="Times New Roman"/>
        </w:rPr>
        <w:t xml:space="preserve"> </w:t>
      </w:r>
      <w:r w:rsidRPr="00433EA2">
        <w:rPr>
          <w:rFonts w:ascii="Times New Roman" w:hAnsi="Times New Roman" w:cs="Times New Roman"/>
          <w:lang w:val="id-ID"/>
        </w:rPr>
        <w:t xml:space="preserve">Hiroko Hirokosi, </w:t>
      </w:r>
      <w:r w:rsidRPr="00D054D4">
        <w:rPr>
          <w:rFonts w:ascii="Times New Roman" w:hAnsi="Times New Roman" w:cs="Times New Roman"/>
          <w:i/>
          <w:lang w:val="id-ID"/>
        </w:rPr>
        <w:t xml:space="preserve">Kiai dan  Perubahan Sosial </w:t>
      </w:r>
      <w:r w:rsidRPr="00433EA2">
        <w:rPr>
          <w:rFonts w:ascii="Times New Roman" w:hAnsi="Times New Roman" w:cs="Times New Roman"/>
          <w:lang w:val="id-ID"/>
        </w:rPr>
        <w:t xml:space="preserve">(Jakarta; P3M, 1987),  </w:t>
      </w:r>
      <w:r w:rsidR="00776C3F">
        <w:rPr>
          <w:rFonts w:ascii="Times New Roman" w:hAnsi="Times New Roman" w:cs="Times New Roman"/>
        </w:rPr>
        <w:t>h</w:t>
      </w:r>
      <w:r>
        <w:rPr>
          <w:rFonts w:ascii="Times New Roman" w:hAnsi="Times New Roman" w:cs="Times New Roman"/>
        </w:rPr>
        <w:t xml:space="preserve">. </w:t>
      </w:r>
      <w:r w:rsidRPr="00433EA2">
        <w:rPr>
          <w:rFonts w:ascii="Times New Roman" w:hAnsi="Times New Roman" w:cs="Times New Roman"/>
          <w:lang w:val="id-ID"/>
        </w:rPr>
        <w:t>211</w:t>
      </w:r>
      <w:r w:rsidRPr="00433EA2">
        <w:rPr>
          <w:rFonts w:ascii="Times New Roman" w:hAnsi="Times New Roman" w:cs="Times New Roman"/>
          <w:lang w:val="id-ID"/>
        </w:rPr>
        <w:tab/>
      </w:r>
    </w:p>
  </w:footnote>
  <w:footnote w:id="15">
    <w:p w:rsidR="00F5660C" w:rsidRPr="00433EA2" w:rsidRDefault="00F5660C" w:rsidP="00F5660C">
      <w:pPr>
        <w:pStyle w:val="FootnoteText"/>
        <w:ind w:firstLine="720"/>
        <w:jc w:val="both"/>
        <w:rPr>
          <w:rFonts w:ascii="Times New Roman" w:hAnsi="Times New Roman" w:cs="Times New Roman"/>
        </w:rPr>
      </w:pPr>
      <w:r w:rsidRPr="00433EA2">
        <w:rPr>
          <w:rStyle w:val="FootnoteReference"/>
          <w:rFonts w:ascii="Times New Roman" w:hAnsi="Times New Roman" w:cs="Times New Roman"/>
        </w:rPr>
        <w:footnoteRef/>
      </w:r>
      <w:r w:rsidRPr="00433EA2">
        <w:rPr>
          <w:rFonts w:ascii="Times New Roman" w:hAnsi="Times New Roman" w:cs="Times New Roman"/>
        </w:rPr>
        <w:t xml:space="preserve"> Soewarno Handayaningrat, </w:t>
      </w:r>
      <w:r w:rsidRPr="00D054D4">
        <w:rPr>
          <w:rFonts w:ascii="Times New Roman" w:hAnsi="Times New Roman" w:cs="Times New Roman"/>
          <w:i/>
        </w:rPr>
        <w:t>Pengantar Studi Ilmu Administrasi dan Manejemen</w:t>
      </w:r>
      <w:r w:rsidRPr="00433EA2">
        <w:rPr>
          <w:rFonts w:ascii="Times New Roman" w:hAnsi="Times New Roman" w:cs="Times New Roman"/>
        </w:rPr>
        <w:t xml:space="preserve"> (Jakarta: Haji Masagung </w:t>
      </w:r>
      <w:r w:rsidRPr="00433EA2">
        <w:rPr>
          <w:rFonts w:ascii="Times New Roman" w:hAnsi="Times New Roman" w:cs="Times New Roman"/>
          <w:lang w:val="id-ID"/>
        </w:rPr>
        <w:t xml:space="preserve">) 2002, </w:t>
      </w:r>
      <w:r w:rsidR="00776C3F">
        <w:rPr>
          <w:rFonts w:ascii="Times New Roman" w:hAnsi="Times New Roman" w:cs="Times New Roman"/>
        </w:rPr>
        <w:t>h</w:t>
      </w:r>
      <w:r>
        <w:rPr>
          <w:rFonts w:ascii="Times New Roman" w:hAnsi="Times New Roman" w:cs="Times New Roman"/>
        </w:rPr>
        <w:t xml:space="preserve">. </w:t>
      </w:r>
      <w:r w:rsidRPr="00433EA2">
        <w:rPr>
          <w:rFonts w:ascii="Times New Roman" w:hAnsi="Times New Roman" w:cs="Times New Roman"/>
          <w:lang w:val="id-ID"/>
        </w:rPr>
        <w:t>5</w:t>
      </w:r>
    </w:p>
  </w:footnote>
  <w:footnote w:id="16">
    <w:p w:rsidR="005D5305" w:rsidRPr="003A19B9" w:rsidRDefault="005D5305" w:rsidP="003A19B9">
      <w:pPr>
        <w:spacing w:after="0" w:line="240" w:lineRule="auto"/>
        <w:ind w:firstLine="720"/>
        <w:jc w:val="both"/>
        <w:rPr>
          <w:rFonts w:ascii="Times New Roman" w:eastAsia="Calibri" w:hAnsi="Times New Roman" w:cs="Times New Roman"/>
          <w:color w:val="000000" w:themeColor="text1"/>
          <w:sz w:val="20"/>
          <w:szCs w:val="20"/>
          <w:lang w:val="id-ID"/>
        </w:rPr>
      </w:pPr>
      <w:r>
        <w:rPr>
          <w:rStyle w:val="FootnoteReference"/>
        </w:rPr>
        <w:footnoteRef/>
      </w:r>
      <w:r>
        <w:t xml:space="preserve"> </w:t>
      </w:r>
      <w:r w:rsidRPr="003A19B9">
        <w:rPr>
          <w:rFonts w:ascii="Times New Roman" w:eastAsia="Calibri" w:hAnsi="Times New Roman" w:cs="Times New Roman"/>
          <w:color w:val="000000" w:themeColor="text1"/>
          <w:sz w:val="20"/>
          <w:szCs w:val="20"/>
          <w:lang w:val="id-ID"/>
        </w:rPr>
        <w:t xml:space="preserve">Mutmainah Afra Rabbani, </w:t>
      </w:r>
      <w:r w:rsidRPr="003A19B9">
        <w:rPr>
          <w:rFonts w:ascii="Times New Roman" w:eastAsia="Calibri" w:hAnsi="Times New Roman" w:cs="Times New Roman"/>
          <w:i/>
          <w:color w:val="000000" w:themeColor="text1"/>
          <w:sz w:val="20"/>
          <w:szCs w:val="20"/>
          <w:lang w:val="id-ID"/>
        </w:rPr>
        <w:t>Adab Berziarah Kubur Untuk</w:t>
      </w:r>
      <w:r w:rsidR="003A19B9" w:rsidRPr="003A19B9">
        <w:rPr>
          <w:rFonts w:ascii="Times New Roman" w:eastAsia="Calibri" w:hAnsi="Times New Roman" w:cs="Times New Roman"/>
          <w:i/>
          <w:color w:val="000000" w:themeColor="text1"/>
          <w:sz w:val="20"/>
          <w:szCs w:val="20"/>
          <w:lang w:val="id-ID"/>
        </w:rPr>
        <w:t xml:space="preserve"> Wanita</w:t>
      </w:r>
      <w:r w:rsidR="003A19B9" w:rsidRPr="003A19B9">
        <w:rPr>
          <w:rFonts w:ascii="Times New Roman" w:eastAsia="Calibri" w:hAnsi="Times New Roman" w:cs="Times New Roman"/>
          <w:color w:val="000000" w:themeColor="text1"/>
          <w:sz w:val="20"/>
          <w:szCs w:val="20"/>
          <w:lang w:val="id-ID"/>
        </w:rPr>
        <w:t xml:space="preserve"> (Jakarta: </w:t>
      </w:r>
      <w:r w:rsidRPr="003A19B9">
        <w:rPr>
          <w:rFonts w:ascii="Times New Roman" w:eastAsia="Calibri" w:hAnsi="Times New Roman" w:cs="Times New Roman"/>
          <w:color w:val="000000" w:themeColor="text1"/>
          <w:sz w:val="20"/>
          <w:szCs w:val="20"/>
          <w:lang w:val="id-ID"/>
        </w:rPr>
        <w:t>Lembar LangitIndonesia,2014) h. 9</w:t>
      </w:r>
    </w:p>
  </w:footnote>
  <w:footnote w:id="17">
    <w:p w:rsidR="002B0A90" w:rsidRPr="002B0A90" w:rsidRDefault="002B0A90" w:rsidP="002B0A90">
      <w:pPr>
        <w:pStyle w:val="FootnoteText"/>
        <w:ind w:firstLine="720"/>
        <w:rPr>
          <w:rFonts w:ascii="Times New Roman" w:hAnsi="Times New Roman" w:cs="Times New Roman"/>
          <w:lang w:val="id-ID"/>
        </w:rPr>
      </w:pPr>
      <w:r w:rsidRPr="002B0A90">
        <w:rPr>
          <w:rStyle w:val="FootnoteReference"/>
          <w:rFonts w:ascii="Times New Roman" w:hAnsi="Times New Roman" w:cs="Times New Roman"/>
        </w:rPr>
        <w:footnoteRef/>
      </w:r>
      <w:r w:rsidRPr="002B0A90">
        <w:rPr>
          <w:rFonts w:ascii="Times New Roman" w:hAnsi="Times New Roman" w:cs="Times New Roman"/>
        </w:rPr>
        <w:t xml:space="preserve"> Munawar Abdul Fattah, op. Cit.</w:t>
      </w:r>
      <w:r>
        <w:rPr>
          <w:rFonts w:ascii="Times New Roman" w:hAnsi="Times New Roman" w:cs="Times New Roman"/>
          <w:lang w:val="id-ID"/>
        </w:rPr>
        <w:t xml:space="preserve"> h. 29</w:t>
      </w:r>
    </w:p>
  </w:footnote>
  <w:footnote w:id="18">
    <w:p w:rsidR="00D935E0" w:rsidRPr="00D935E0" w:rsidRDefault="00D935E0" w:rsidP="00D935E0">
      <w:pPr>
        <w:pStyle w:val="FootnoteText"/>
        <w:ind w:firstLine="720"/>
        <w:jc w:val="both"/>
        <w:rPr>
          <w:lang w:val="id-ID"/>
        </w:rPr>
      </w:pPr>
      <w:r>
        <w:rPr>
          <w:rStyle w:val="FootnoteReference"/>
        </w:rPr>
        <w:footnoteRef/>
      </w:r>
      <w:r>
        <w:t xml:space="preserve"> </w:t>
      </w:r>
      <w:r w:rsidRPr="00D935E0">
        <w:rPr>
          <w:rFonts w:ascii="Times New Roman" w:hAnsi="Times New Roman" w:cs="Times New Roman"/>
        </w:rPr>
        <w:t xml:space="preserve">Abdul Azhim Bin Badai Al-Khalafi, </w:t>
      </w:r>
      <w:r w:rsidRPr="00D935E0">
        <w:rPr>
          <w:rFonts w:ascii="Times New Roman" w:hAnsi="Times New Roman" w:cs="Times New Roman"/>
          <w:i/>
        </w:rPr>
        <w:t>Al-Wajiz Fil Ushul Al-Fiqh</w:t>
      </w:r>
      <w:r w:rsidRPr="00D935E0">
        <w:rPr>
          <w:rFonts w:ascii="Times New Roman" w:hAnsi="Times New Roman" w:cs="Times New Roman"/>
        </w:rPr>
        <w:t>, h. 89-90</w:t>
      </w:r>
    </w:p>
  </w:footnote>
  <w:footnote w:id="19">
    <w:p w:rsidR="00AE4119" w:rsidRDefault="00AE4119" w:rsidP="00AE4119">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Khofifah Indar Parawansa, “Peran Perguruan Tinggi dan Pondok Pesantren Menyongsong Era Industri 4.0”. </w:t>
      </w:r>
      <w:r>
        <w:rPr>
          <w:rFonts w:ascii="Times New Roman" w:hAnsi="Times New Roman" w:cs="Times New Roman"/>
          <w:lang w:val="en-AU"/>
        </w:rPr>
        <w:t>Disampaikan pada</w:t>
      </w:r>
      <w:r>
        <w:rPr>
          <w:rFonts w:ascii="Times New Roman" w:hAnsi="Times New Roman" w:cs="Times New Roman"/>
        </w:rPr>
        <w:t xml:space="preserve"> Kuliah Umum (Stadium General Institut Agama Islam Tri Bhakti (IAIT) Lirboyo Kota Kediri), Kediri, 18 Maret 2019.</w:t>
      </w:r>
    </w:p>
  </w:footnote>
  <w:footnote w:id="20">
    <w:p w:rsidR="00DB534B" w:rsidRDefault="00DB534B" w:rsidP="00DB534B">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Ismail, “Ziarah ke Makam”, h.149.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B2" w:rsidRDefault="005977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89438" o:spid="_x0000_s2050" type="#_x0000_t75" style="position:absolute;margin-left:0;margin-top:0;width:396.65pt;height:396.6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B2" w:rsidRDefault="005977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89439" o:spid="_x0000_s2051" type="#_x0000_t75" style="position:absolute;margin-left:0;margin-top:0;width:396.65pt;height:396.6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B2" w:rsidRDefault="005977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89437" o:spid="_x0000_s2049" type="#_x0000_t75" style="position:absolute;margin-left:0;margin-top:0;width:396.65pt;height:396.6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7039"/>
    <w:multiLevelType w:val="hybridMultilevel"/>
    <w:tmpl w:val="6E10C052"/>
    <w:lvl w:ilvl="0" w:tplc="146CEE50">
      <w:start w:val="1"/>
      <w:numFmt w:val="decimal"/>
      <w:lvlText w:val="%1."/>
      <w:lvlJc w:val="left"/>
      <w:pPr>
        <w:ind w:left="720" w:hanging="360"/>
      </w:pPr>
      <w:rPr>
        <w:rFonts w:cs="Times New Roman"/>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6A80BB3"/>
    <w:multiLevelType w:val="hybridMultilevel"/>
    <w:tmpl w:val="E6307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8C3064"/>
    <w:multiLevelType w:val="hybridMultilevel"/>
    <w:tmpl w:val="528C377C"/>
    <w:lvl w:ilvl="0" w:tplc="12164EC0">
      <w:start w:val="1"/>
      <w:numFmt w:val="decimal"/>
      <w:lvlText w:val="%1."/>
      <w:lvlJc w:val="left"/>
      <w:pPr>
        <w:ind w:left="785" w:hanging="360"/>
      </w:pPr>
      <w:rPr>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F247E34"/>
    <w:multiLevelType w:val="hybridMultilevel"/>
    <w:tmpl w:val="8E58692C"/>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35E09"/>
    <w:multiLevelType w:val="hybridMultilevel"/>
    <w:tmpl w:val="62444F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0C4E74"/>
    <w:multiLevelType w:val="hybridMultilevel"/>
    <w:tmpl w:val="D430E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B1D2D"/>
    <w:multiLevelType w:val="hybridMultilevel"/>
    <w:tmpl w:val="2C564ACA"/>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B7362"/>
    <w:multiLevelType w:val="hybridMultilevel"/>
    <w:tmpl w:val="62B29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F267C"/>
    <w:multiLevelType w:val="hybridMultilevel"/>
    <w:tmpl w:val="1A90725C"/>
    <w:lvl w:ilvl="0" w:tplc="12164EC0">
      <w:start w:val="1"/>
      <w:numFmt w:val="decimal"/>
      <w:lvlText w:val="%1."/>
      <w:lvlJc w:val="left"/>
      <w:pPr>
        <w:ind w:left="1069" w:hanging="360"/>
      </w:pPr>
      <w:rPr>
        <w:b/>
      </w:rPr>
    </w:lvl>
    <w:lvl w:ilvl="1" w:tplc="B9BC058C">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3D531EA"/>
    <w:multiLevelType w:val="hybridMultilevel"/>
    <w:tmpl w:val="297CE0B6"/>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243360"/>
    <w:multiLevelType w:val="hybridMultilevel"/>
    <w:tmpl w:val="17684CD8"/>
    <w:lvl w:ilvl="0" w:tplc="56DEE9D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292E33"/>
    <w:multiLevelType w:val="hybridMultilevel"/>
    <w:tmpl w:val="2E608702"/>
    <w:lvl w:ilvl="0" w:tplc="04090019">
      <w:start w:val="1"/>
      <w:numFmt w:val="lowerLetter"/>
      <w:lvlText w:val="%1."/>
      <w:lvlJc w:val="left"/>
      <w:pPr>
        <w:ind w:left="121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3EA7441C"/>
    <w:multiLevelType w:val="hybridMultilevel"/>
    <w:tmpl w:val="43847118"/>
    <w:lvl w:ilvl="0" w:tplc="52D64FB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420EBB"/>
    <w:multiLevelType w:val="hybridMultilevel"/>
    <w:tmpl w:val="C4EC18B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5366CA0"/>
    <w:multiLevelType w:val="hybridMultilevel"/>
    <w:tmpl w:val="F124A71A"/>
    <w:lvl w:ilvl="0" w:tplc="04090019">
      <w:start w:val="1"/>
      <w:numFmt w:val="lowerLetter"/>
      <w:lvlText w:val="%1."/>
      <w:lvlJc w:val="left"/>
      <w:pPr>
        <w:ind w:left="2880"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48954839"/>
    <w:multiLevelType w:val="hybridMultilevel"/>
    <w:tmpl w:val="760AF702"/>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FD2043"/>
    <w:multiLevelType w:val="hybridMultilevel"/>
    <w:tmpl w:val="387443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E556724"/>
    <w:multiLevelType w:val="hybridMultilevel"/>
    <w:tmpl w:val="44DAE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7A0A88"/>
    <w:multiLevelType w:val="hybridMultilevel"/>
    <w:tmpl w:val="7B643ED8"/>
    <w:lvl w:ilvl="0" w:tplc="0409000D">
      <w:start w:val="1"/>
      <w:numFmt w:val="bullet"/>
      <w:lvlText w:val=""/>
      <w:lvlJc w:val="left"/>
      <w:pPr>
        <w:ind w:left="1800" w:hanging="360"/>
      </w:pPr>
      <w:rPr>
        <w:rFonts w:ascii="Wingdings" w:hAnsi="Wingding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E16351C"/>
    <w:multiLevelType w:val="hybridMultilevel"/>
    <w:tmpl w:val="C5084486"/>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24B2BC9"/>
    <w:multiLevelType w:val="hybridMultilevel"/>
    <w:tmpl w:val="13DC2AA8"/>
    <w:lvl w:ilvl="0" w:tplc="04090015">
      <w:start w:val="1"/>
      <w:numFmt w:val="upperLetter"/>
      <w:lvlText w:val="%1."/>
      <w:lvlJc w:val="left"/>
      <w:pPr>
        <w:ind w:left="720" w:hanging="360"/>
      </w:pPr>
      <w:rPr>
        <w:rFonts w:hint="default"/>
        <w:b/>
        <w:bCs/>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65163CCB"/>
    <w:multiLevelType w:val="hybridMultilevel"/>
    <w:tmpl w:val="97B47DCA"/>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89667D"/>
    <w:multiLevelType w:val="hybridMultilevel"/>
    <w:tmpl w:val="4302E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E73A5"/>
    <w:multiLevelType w:val="hybridMultilevel"/>
    <w:tmpl w:val="4C48BF38"/>
    <w:lvl w:ilvl="0" w:tplc="A5483A34">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24">
    <w:nsid w:val="6B94490A"/>
    <w:multiLevelType w:val="hybridMultilevel"/>
    <w:tmpl w:val="62444F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C3E4FB2"/>
    <w:multiLevelType w:val="hybridMultilevel"/>
    <w:tmpl w:val="F18AE430"/>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77473ADA"/>
    <w:multiLevelType w:val="hybridMultilevel"/>
    <w:tmpl w:val="77F4616E"/>
    <w:lvl w:ilvl="0" w:tplc="16DA2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314F02"/>
    <w:multiLevelType w:val="hybridMultilevel"/>
    <w:tmpl w:val="1F3242FC"/>
    <w:lvl w:ilvl="0" w:tplc="33B282BA">
      <w:start w:val="1"/>
      <w:numFmt w:val="decimal"/>
      <w:lvlText w:val="%1)"/>
      <w:lvlJc w:val="left"/>
      <w:pPr>
        <w:ind w:left="1211" w:hanging="360"/>
      </w:pPr>
      <w:rPr>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7E974AE9"/>
    <w:multiLevelType w:val="hybridMultilevel"/>
    <w:tmpl w:val="FFF2AE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7"/>
  </w:num>
  <w:num w:numId="3">
    <w:abstractNumId w:val="26"/>
  </w:num>
  <w:num w:numId="4">
    <w:abstractNumId w:val="16"/>
  </w:num>
  <w:num w:numId="5">
    <w:abstractNumId w:val="9"/>
  </w:num>
  <w:num w:numId="6">
    <w:abstractNumId w:val="18"/>
  </w:num>
  <w:num w:numId="7">
    <w:abstractNumId w:val="21"/>
  </w:num>
  <w:num w:numId="8">
    <w:abstractNumId w:val="23"/>
  </w:num>
  <w:num w:numId="9">
    <w:abstractNumId w:val="3"/>
  </w:num>
  <w:num w:numId="10">
    <w:abstractNumId w:val="6"/>
  </w:num>
  <w:num w:numId="11">
    <w:abstractNumId w:val="15"/>
  </w:num>
  <w:num w:numId="12">
    <w:abstractNumId w:val="22"/>
  </w:num>
  <w:num w:numId="13">
    <w:abstractNumId w:val="5"/>
  </w:num>
  <w:num w:numId="14">
    <w:abstractNumId w:val="12"/>
  </w:num>
  <w:num w:numId="15">
    <w:abstractNumId w:val="20"/>
  </w:num>
  <w:num w:numId="16">
    <w:abstractNumId w:val="0"/>
  </w:num>
  <w:num w:numId="17">
    <w:abstractNumId w:val="28"/>
  </w:num>
  <w:num w:numId="18">
    <w:abstractNumId w:val="13"/>
  </w:num>
  <w:num w:numId="19">
    <w:abstractNumId w:val="27"/>
  </w:num>
  <w:num w:numId="20">
    <w:abstractNumId w:val="8"/>
  </w:num>
  <w:num w:numId="21">
    <w:abstractNumId w:val="4"/>
  </w:num>
  <w:num w:numId="22">
    <w:abstractNumId w:val="10"/>
  </w:num>
  <w:num w:numId="23">
    <w:abstractNumId w:val="24"/>
  </w:num>
  <w:num w:numId="24">
    <w:abstractNumId w:val="25"/>
  </w:num>
  <w:num w:numId="25">
    <w:abstractNumId w:val="2"/>
  </w:num>
  <w:num w:numId="26">
    <w:abstractNumId w:val="14"/>
  </w:num>
  <w:num w:numId="27">
    <w:abstractNumId w:val="19"/>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0C"/>
    <w:rsid w:val="000056E6"/>
    <w:rsid w:val="000146D1"/>
    <w:rsid w:val="00017101"/>
    <w:rsid w:val="00025B1F"/>
    <w:rsid w:val="00027067"/>
    <w:rsid w:val="00045086"/>
    <w:rsid w:val="00052F9D"/>
    <w:rsid w:val="00064AE4"/>
    <w:rsid w:val="00080A19"/>
    <w:rsid w:val="000D787A"/>
    <w:rsid w:val="000E4E28"/>
    <w:rsid w:val="000E777C"/>
    <w:rsid w:val="000F3425"/>
    <w:rsid w:val="000F68B7"/>
    <w:rsid w:val="001039CD"/>
    <w:rsid w:val="00116ADD"/>
    <w:rsid w:val="001459ED"/>
    <w:rsid w:val="00157AE5"/>
    <w:rsid w:val="001621A3"/>
    <w:rsid w:val="001652A1"/>
    <w:rsid w:val="0016556B"/>
    <w:rsid w:val="0017264C"/>
    <w:rsid w:val="00185BFF"/>
    <w:rsid w:val="001A2071"/>
    <w:rsid w:val="001A503F"/>
    <w:rsid w:val="001D5ED8"/>
    <w:rsid w:val="001E131B"/>
    <w:rsid w:val="001E6E24"/>
    <w:rsid w:val="001F5953"/>
    <w:rsid w:val="0021347F"/>
    <w:rsid w:val="00254BDD"/>
    <w:rsid w:val="002A3220"/>
    <w:rsid w:val="002A7A48"/>
    <w:rsid w:val="002B0385"/>
    <w:rsid w:val="002B0A90"/>
    <w:rsid w:val="002C4678"/>
    <w:rsid w:val="002D249E"/>
    <w:rsid w:val="002D7C39"/>
    <w:rsid w:val="002F2B69"/>
    <w:rsid w:val="00311C5F"/>
    <w:rsid w:val="003170F9"/>
    <w:rsid w:val="00317879"/>
    <w:rsid w:val="00325479"/>
    <w:rsid w:val="00334248"/>
    <w:rsid w:val="00360FA5"/>
    <w:rsid w:val="00362B1E"/>
    <w:rsid w:val="0036572C"/>
    <w:rsid w:val="003927A6"/>
    <w:rsid w:val="00394E8E"/>
    <w:rsid w:val="00395B58"/>
    <w:rsid w:val="003A19B9"/>
    <w:rsid w:val="003A1D44"/>
    <w:rsid w:val="003D080E"/>
    <w:rsid w:val="003D2924"/>
    <w:rsid w:val="003E317A"/>
    <w:rsid w:val="003E5625"/>
    <w:rsid w:val="003F5E13"/>
    <w:rsid w:val="00401073"/>
    <w:rsid w:val="00413DD0"/>
    <w:rsid w:val="0042292A"/>
    <w:rsid w:val="00455884"/>
    <w:rsid w:val="004667DC"/>
    <w:rsid w:val="004826AC"/>
    <w:rsid w:val="00491E06"/>
    <w:rsid w:val="004C4F49"/>
    <w:rsid w:val="004C752F"/>
    <w:rsid w:val="004E0212"/>
    <w:rsid w:val="004E194A"/>
    <w:rsid w:val="004E352C"/>
    <w:rsid w:val="00505A28"/>
    <w:rsid w:val="0053314A"/>
    <w:rsid w:val="00564E59"/>
    <w:rsid w:val="00565CAD"/>
    <w:rsid w:val="00566BE9"/>
    <w:rsid w:val="00577ADE"/>
    <w:rsid w:val="005843AA"/>
    <w:rsid w:val="00593CFC"/>
    <w:rsid w:val="005977B2"/>
    <w:rsid w:val="005C3D5F"/>
    <w:rsid w:val="005D5305"/>
    <w:rsid w:val="005D7D0B"/>
    <w:rsid w:val="005E1405"/>
    <w:rsid w:val="006006CA"/>
    <w:rsid w:val="00605785"/>
    <w:rsid w:val="00607349"/>
    <w:rsid w:val="00613F22"/>
    <w:rsid w:val="0061424E"/>
    <w:rsid w:val="006166D7"/>
    <w:rsid w:val="00625DD8"/>
    <w:rsid w:val="006328F1"/>
    <w:rsid w:val="00693DEE"/>
    <w:rsid w:val="006A6554"/>
    <w:rsid w:val="006B241D"/>
    <w:rsid w:val="006B3F95"/>
    <w:rsid w:val="006C3CCB"/>
    <w:rsid w:val="006D5D56"/>
    <w:rsid w:val="006E13B5"/>
    <w:rsid w:val="006E581C"/>
    <w:rsid w:val="006F3FA1"/>
    <w:rsid w:val="00705067"/>
    <w:rsid w:val="00712E74"/>
    <w:rsid w:val="00725CF1"/>
    <w:rsid w:val="007551D8"/>
    <w:rsid w:val="007574A8"/>
    <w:rsid w:val="00772F66"/>
    <w:rsid w:val="00776C3F"/>
    <w:rsid w:val="007A7292"/>
    <w:rsid w:val="007A7DDF"/>
    <w:rsid w:val="007C330C"/>
    <w:rsid w:val="007C4D3F"/>
    <w:rsid w:val="007C5DE2"/>
    <w:rsid w:val="007D101A"/>
    <w:rsid w:val="007E154A"/>
    <w:rsid w:val="007F3E36"/>
    <w:rsid w:val="007F4661"/>
    <w:rsid w:val="007F6962"/>
    <w:rsid w:val="008127DF"/>
    <w:rsid w:val="0083351E"/>
    <w:rsid w:val="008415EF"/>
    <w:rsid w:val="00842239"/>
    <w:rsid w:val="008458A2"/>
    <w:rsid w:val="00850D18"/>
    <w:rsid w:val="0085110B"/>
    <w:rsid w:val="00864008"/>
    <w:rsid w:val="008A28A1"/>
    <w:rsid w:val="008B2BC0"/>
    <w:rsid w:val="008E3DAC"/>
    <w:rsid w:val="008F1B48"/>
    <w:rsid w:val="0090366F"/>
    <w:rsid w:val="00921AC9"/>
    <w:rsid w:val="009404AD"/>
    <w:rsid w:val="00944EAA"/>
    <w:rsid w:val="00961315"/>
    <w:rsid w:val="00972AFF"/>
    <w:rsid w:val="00994E08"/>
    <w:rsid w:val="009C2783"/>
    <w:rsid w:val="009E02C2"/>
    <w:rsid w:val="009F1A9E"/>
    <w:rsid w:val="009F6153"/>
    <w:rsid w:val="00A12835"/>
    <w:rsid w:val="00A1499B"/>
    <w:rsid w:val="00A533D9"/>
    <w:rsid w:val="00A541F5"/>
    <w:rsid w:val="00A57A85"/>
    <w:rsid w:val="00A6794C"/>
    <w:rsid w:val="00A738C5"/>
    <w:rsid w:val="00A92842"/>
    <w:rsid w:val="00AA6E5E"/>
    <w:rsid w:val="00AD11A5"/>
    <w:rsid w:val="00AE4119"/>
    <w:rsid w:val="00AF03B3"/>
    <w:rsid w:val="00B00D5A"/>
    <w:rsid w:val="00B05C6E"/>
    <w:rsid w:val="00B12407"/>
    <w:rsid w:val="00B4114C"/>
    <w:rsid w:val="00B50605"/>
    <w:rsid w:val="00B52E61"/>
    <w:rsid w:val="00B83114"/>
    <w:rsid w:val="00B90B59"/>
    <w:rsid w:val="00BA3606"/>
    <w:rsid w:val="00BB2201"/>
    <w:rsid w:val="00BC5E16"/>
    <w:rsid w:val="00BC6C5E"/>
    <w:rsid w:val="00BC775C"/>
    <w:rsid w:val="00BD0460"/>
    <w:rsid w:val="00BD3594"/>
    <w:rsid w:val="00C03508"/>
    <w:rsid w:val="00C03A78"/>
    <w:rsid w:val="00C15CA2"/>
    <w:rsid w:val="00C169EB"/>
    <w:rsid w:val="00C30073"/>
    <w:rsid w:val="00C347A9"/>
    <w:rsid w:val="00C54B77"/>
    <w:rsid w:val="00C64B6C"/>
    <w:rsid w:val="00C7136B"/>
    <w:rsid w:val="00C76F65"/>
    <w:rsid w:val="00C90BAD"/>
    <w:rsid w:val="00CC6F48"/>
    <w:rsid w:val="00CE1698"/>
    <w:rsid w:val="00CF5DB1"/>
    <w:rsid w:val="00D054D4"/>
    <w:rsid w:val="00D11E88"/>
    <w:rsid w:val="00D17348"/>
    <w:rsid w:val="00D31071"/>
    <w:rsid w:val="00D379F5"/>
    <w:rsid w:val="00D37C2D"/>
    <w:rsid w:val="00D6579D"/>
    <w:rsid w:val="00D728ED"/>
    <w:rsid w:val="00D935E0"/>
    <w:rsid w:val="00DA766C"/>
    <w:rsid w:val="00DB1C3A"/>
    <w:rsid w:val="00DB534B"/>
    <w:rsid w:val="00DF0EAF"/>
    <w:rsid w:val="00DF6923"/>
    <w:rsid w:val="00E07069"/>
    <w:rsid w:val="00E11F10"/>
    <w:rsid w:val="00E22E7B"/>
    <w:rsid w:val="00E45E13"/>
    <w:rsid w:val="00E53D80"/>
    <w:rsid w:val="00E75BE5"/>
    <w:rsid w:val="00EB0C16"/>
    <w:rsid w:val="00EE177E"/>
    <w:rsid w:val="00EF25B2"/>
    <w:rsid w:val="00F27273"/>
    <w:rsid w:val="00F273DB"/>
    <w:rsid w:val="00F30066"/>
    <w:rsid w:val="00F5660C"/>
    <w:rsid w:val="00F672F7"/>
    <w:rsid w:val="00F82506"/>
    <w:rsid w:val="00F8455A"/>
    <w:rsid w:val="00F862D4"/>
    <w:rsid w:val="00FD27E7"/>
    <w:rsid w:val="00FE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3893982-A0F0-4843-9FDB-E94A1A56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660C"/>
    <w:pPr>
      <w:spacing w:after="0" w:line="240" w:lineRule="auto"/>
    </w:pPr>
    <w:rPr>
      <w:sz w:val="20"/>
      <w:szCs w:val="20"/>
    </w:rPr>
  </w:style>
  <w:style w:type="character" w:customStyle="1" w:styleId="FootnoteTextChar">
    <w:name w:val="Footnote Text Char"/>
    <w:basedOn w:val="DefaultParagraphFont"/>
    <w:link w:val="FootnoteText"/>
    <w:uiPriority w:val="99"/>
    <w:rsid w:val="00F5660C"/>
    <w:rPr>
      <w:sz w:val="20"/>
      <w:szCs w:val="20"/>
    </w:rPr>
  </w:style>
  <w:style w:type="character" w:styleId="FootnoteReference">
    <w:name w:val="footnote reference"/>
    <w:basedOn w:val="DefaultParagraphFont"/>
    <w:uiPriority w:val="99"/>
    <w:unhideWhenUsed/>
    <w:rsid w:val="00F5660C"/>
    <w:rPr>
      <w:vertAlign w:val="superscript"/>
    </w:rPr>
  </w:style>
  <w:style w:type="paragraph" w:styleId="ListParagraph">
    <w:name w:val="List Paragraph"/>
    <w:basedOn w:val="Normal"/>
    <w:uiPriority w:val="34"/>
    <w:qFormat/>
    <w:rsid w:val="00027067"/>
    <w:pPr>
      <w:ind w:left="720"/>
      <w:contextualSpacing/>
    </w:pPr>
  </w:style>
  <w:style w:type="paragraph" w:styleId="BalloonText">
    <w:name w:val="Balloon Text"/>
    <w:basedOn w:val="Normal"/>
    <w:link w:val="BalloonTextChar"/>
    <w:uiPriority w:val="99"/>
    <w:semiHidden/>
    <w:unhideWhenUsed/>
    <w:rsid w:val="008A2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8A1"/>
    <w:rPr>
      <w:rFonts w:ascii="Segoe UI" w:hAnsi="Segoe UI" w:cs="Segoe UI"/>
      <w:sz w:val="18"/>
      <w:szCs w:val="18"/>
    </w:rPr>
  </w:style>
  <w:style w:type="table" w:styleId="TableGrid">
    <w:name w:val="Table Grid"/>
    <w:basedOn w:val="TableNormal"/>
    <w:uiPriority w:val="39"/>
    <w:rsid w:val="00A5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7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7B2"/>
  </w:style>
  <w:style w:type="paragraph" w:styleId="Footer">
    <w:name w:val="footer"/>
    <w:basedOn w:val="Normal"/>
    <w:link w:val="FooterChar"/>
    <w:uiPriority w:val="99"/>
    <w:unhideWhenUsed/>
    <w:rsid w:val="00597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C35E-93D8-4484-AAE9-8BD2E420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33</Pages>
  <Words>6878</Words>
  <Characters>39209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STARTING</dc:creator>
  <cp:keywords/>
  <dc:description/>
  <cp:lastModifiedBy>STARTING</cp:lastModifiedBy>
  <cp:revision>11</cp:revision>
  <cp:lastPrinted>2021-09-01T05:08:00Z</cp:lastPrinted>
  <dcterms:created xsi:type="dcterms:W3CDTF">2021-09-01T08:31:00Z</dcterms:created>
  <dcterms:modified xsi:type="dcterms:W3CDTF">2022-03-05T15:35:00Z</dcterms:modified>
</cp:coreProperties>
</file>